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DE" w:rsidRPr="002C0E62" w:rsidRDefault="002C0E62" w:rsidP="0096300D">
      <w:pPr>
        <w:shd w:val="clear" w:color="auto" w:fill="FFFFFF"/>
        <w:spacing w:after="0"/>
        <w:jc w:val="both"/>
        <w:rPr>
          <w:rFonts w:ascii="Times New Roman" w:eastAsia="Times New Roman" w:hAnsi="Times New Roman" w:cs="Times New Roman"/>
          <w:i/>
          <w:color w:val="000000" w:themeColor="text1"/>
          <w:sz w:val="24"/>
          <w:szCs w:val="24"/>
        </w:rPr>
      </w:pPr>
      <w:r w:rsidRPr="002C0E62">
        <w:rPr>
          <w:rFonts w:ascii="Times New Roman" w:eastAsia="Times New Roman" w:hAnsi="Times New Roman" w:cs="Times New Roman"/>
          <w:i/>
          <w:color w:val="000000" w:themeColor="text1"/>
          <w:sz w:val="24"/>
          <w:szCs w:val="24"/>
        </w:rPr>
        <w:t xml:space="preserve">Üniversite Senatosunun 02.06.2026 tarih ve 10 </w:t>
      </w:r>
      <w:proofErr w:type="spellStart"/>
      <w:r w:rsidRPr="002C0E62">
        <w:rPr>
          <w:rFonts w:ascii="Times New Roman" w:eastAsia="Times New Roman" w:hAnsi="Times New Roman" w:cs="Times New Roman"/>
          <w:i/>
          <w:color w:val="000000" w:themeColor="text1"/>
          <w:sz w:val="24"/>
          <w:szCs w:val="24"/>
        </w:rPr>
        <w:t>nolu</w:t>
      </w:r>
      <w:proofErr w:type="spellEnd"/>
      <w:r w:rsidRPr="002C0E62">
        <w:rPr>
          <w:rFonts w:ascii="Times New Roman" w:eastAsia="Times New Roman" w:hAnsi="Times New Roman" w:cs="Times New Roman"/>
          <w:i/>
          <w:color w:val="000000" w:themeColor="text1"/>
          <w:sz w:val="24"/>
          <w:szCs w:val="24"/>
        </w:rPr>
        <w:t xml:space="preserve"> toplantı tutanağının 1. Maddesinin ekidir.  </w:t>
      </w:r>
    </w:p>
    <w:p w:rsidR="002C0E62" w:rsidRDefault="002C0E62" w:rsidP="005A4D8C">
      <w:pPr>
        <w:shd w:val="clear" w:color="auto" w:fill="FFFFFF"/>
        <w:spacing w:after="0"/>
        <w:jc w:val="center"/>
        <w:rPr>
          <w:rFonts w:ascii="Times New Roman" w:eastAsia="Times New Roman" w:hAnsi="Times New Roman" w:cs="Times New Roman"/>
          <w:b/>
          <w:bCs/>
          <w:color w:val="000000" w:themeColor="text1"/>
          <w:sz w:val="24"/>
          <w:szCs w:val="24"/>
        </w:rPr>
      </w:pPr>
    </w:p>
    <w:p w:rsidR="00651814" w:rsidRPr="002D5FC6" w:rsidRDefault="00E902D0" w:rsidP="005A4D8C">
      <w:pPr>
        <w:shd w:val="clear" w:color="auto" w:fill="FFFFFF"/>
        <w:spacing w:after="0"/>
        <w:jc w:val="center"/>
        <w:rPr>
          <w:rFonts w:ascii="Times New Roman" w:eastAsia="Times New Roman" w:hAnsi="Times New Roman" w:cs="Times New Roman"/>
          <w:b/>
          <w:bCs/>
          <w:color w:val="000000" w:themeColor="text1"/>
          <w:sz w:val="24"/>
          <w:szCs w:val="24"/>
        </w:rPr>
      </w:pPr>
      <w:bookmarkStart w:id="0" w:name="_GoBack"/>
      <w:bookmarkEnd w:id="0"/>
      <w:r w:rsidRPr="002D5FC6">
        <w:rPr>
          <w:rFonts w:ascii="Times New Roman" w:eastAsia="Times New Roman" w:hAnsi="Times New Roman" w:cs="Times New Roman"/>
          <w:b/>
          <w:bCs/>
          <w:color w:val="000000" w:themeColor="text1"/>
          <w:sz w:val="24"/>
          <w:szCs w:val="24"/>
        </w:rPr>
        <w:t>T.C.</w:t>
      </w:r>
    </w:p>
    <w:p w:rsidR="00DD06AF" w:rsidRPr="002D5FC6" w:rsidRDefault="00DD06AF" w:rsidP="005A4D8C">
      <w:pPr>
        <w:shd w:val="clear" w:color="auto" w:fill="FFFFFF"/>
        <w:spacing w:after="0"/>
        <w:jc w:val="center"/>
        <w:rPr>
          <w:rFonts w:ascii="Times New Roman" w:eastAsia="Times New Roman" w:hAnsi="Times New Roman" w:cs="Times New Roman"/>
          <w:b/>
          <w:bCs/>
          <w:color w:val="000000" w:themeColor="text1"/>
          <w:sz w:val="24"/>
          <w:szCs w:val="24"/>
        </w:rPr>
      </w:pPr>
      <w:r w:rsidRPr="002D5FC6">
        <w:rPr>
          <w:rFonts w:ascii="Times New Roman" w:eastAsia="Times New Roman" w:hAnsi="Times New Roman" w:cs="Times New Roman"/>
          <w:b/>
          <w:bCs/>
          <w:color w:val="000000" w:themeColor="text1"/>
          <w:sz w:val="24"/>
          <w:szCs w:val="24"/>
        </w:rPr>
        <w:t>GAZİANTEP ÜNİVERSİTESİ</w:t>
      </w:r>
    </w:p>
    <w:p w:rsidR="002831C3" w:rsidRPr="002D5FC6" w:rsidRDefault="002831C3" w:rsidP="005A4D8C">
      <w:pPr>
        <w:shd w:val="clear" w:color="auto" w:fill="FFFFFF"/>
        <w:spacing w:after="0"/>
        <w:jc w:val="center"/>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ULUSLARARASI İLİŞKİLER OFİSİ</w:t>
      </w:r>
    </w:p>
    <w:p w:rsidR="00DD06AF" w:rsidRPr="002D5FC6" w:rsidRDefault="00DD06AF" w:rsidP="005A4D8C">
      <w:pPr>
        <w:shd w:val="clear" w:color="auto" w:fill="FFFFFF"/>
        <w:spacing w:after="0"/>
        <w:jc w:val="center"/>
        <w:rPr>
          <w:rFonts w:ascii="Times New Roman" w:eastAsia="Times New Roman" w:hAnsi="Times New Roman" w:cs="Times New Roman"/>
          <w:b/>
          <w:bCs/>
          <w:color w:val="000000" w:themeColor="text1"/>
          <w:sz w:val="24"/>
          <w:szCs w:val="24"/>
        </w:rPr>
      </w:pPr>
      <w:r w:rsidRPr="002D5FC6">
        <w:rPr>
          <w:rFonts w:ascii="Times New Roman" w:eastAsia="Times New Roman" w:hAnsi="Times New Roman" w:cs="Times New Roman"/>
          <w:b/>
          <w:bCs/>
          <w:color w:val="000000" w:themeColor="text1"/>
          <w:sz w:val="24"/>
          <w:szCs w:val="24"/>
        </w:rPr>
        <w:t xml:space="preserve">ERASMUS+ </w:t>
      </w:r>
      <w:r w:rsidR="00E902D0" w:rsidRPr="002D5FC6">
        <w:rPr>
          <w:rFonts w:ascii="Times New Roman" w:eastAsia="Times New Roman" w:hAnsi="Times New Roman" w:cs="Times New Roman"/>
          <w:b/>
          <w:bCs/>
          <w:color w:val="000000" w:themeColor="text1"/>
          <w:sz w:val="24"/>
          <w:szCs w:val="24"/>
        </w:rPr>
        <w:t xml:space="preserve">YÜKSEKÖĞRETİMDE ÖĞRENCİ VE PERSONEL </w:t>
      </w:r>
      <w:r w:rsidR="002831C3" w:rsidRPr="002D5FC6">
        <w:rPr>
          <w:rFonts w:ascii="Times New Roman" w:eastAsia="Times New Roman" w:hAnsi="Times New Roman" w:cs="Times New Roman"/>
          <w:b/>
          <w:bCs/>
          <w:color w:val="000000" w:themeColor="text1"/>
          <w:sz w:val="24"/>
          <w:szCs w:val="24"/>
        </w:rPr>
        <w:t>HAREKETLİLİ</w:t>
      </w:r>
      <w:r w:rsidR="00E902D0" w:rsidRPr="002D5FC6">
        <w:rPr>
          <w:rFonts w:ascii="Times New Roman" w:eastAsia="Times New Roman" w:hAnsi="Times New Roman" w:cs="Times New Roman"/>
          <w:b/>
          <w:bCs/>
          <w:color w:val="000000" w:themeColor="text1"/>
          <w:sz w:val="24"/>
          <w:szCs w:val="24"/>
        </w:rPr>
        <w:t>Ğİ</w:t>
      </w:r>
      <w:r w:rsidR="002831C3" w:rsidRPr="002D5FC6">
        <w:rPr>
          <w:rFonts w:ascii="Times New Roman" w:eastAsia="Times New Roman" w:hAnsi="Times New Roman" w:cs="Times New Roman"/>
          <w:b/>
          <w:bCs/>
          <w:color w:val="000000" w:themeColor="text1"/>
          <w:sz w:val="24"/>
          <w:szCs w:val="24"/>
        </w:rPr>
        <w:t xml:space="preserve"> </w:t>
      </w:r>
      <w:r w:rsidRPr="002D5FC6">
        <w:rPr>
          <w:rFonts w:ascii="Times New Roman" w:eastAsia="Times New Roman" w:hAnsi="Times New Roman" w:cs="Times New Roman"/>
          <w:b/>
          <w:bCs/>
          <w:color w:val="000000" w:themeColor="text1"/>
          <w:sz w:val="24"/>
          <w:szCs w:val="24"/>
        </w:rPr>
        <w:t>YÖNERGESİ</w:t>
      </w:r>
    </w:p>
    <w:p w:rsidR="007319DE" w:rsidRPr="002D5FC6" w:rsidRDefault="007319DE" w:rsidP="0096300D">
      <w:pPr>
        <w:shd w:val="clear" w:color="auto" w:fill="FFFFFF"/>
        <w:spacing w:after="0"/>
        <w:jc w:val="both"/>
        <w:rPr>
          <w:rFonts w:ascii="Times New Roman" w:eastAsia="Times New Roman" w:hAnsi="Times New Roman" w:cs="Times New Roman"/>
          <w:b/>
          <w:bCs/>
          <w:color w:val="000000" w:themeColor="text1"/>
          <w:sz w:val="24"/>
          <w:szCs w:val="24"/>
        </w:rPr>
      </w:pPr>
    </w:p>
    <w:p w:rsidR="007319DE" w:rsidRPr="002D5FC6" w:rsidRDefault="007319DE" w:rsidP="0096300D">
      <w:pPr>
        <w:shd w:val="clear" w:color="auto" w:fill="FFFFFF"/>
        <w:spacing w:after="0"/>
        <w:jc w:val="both"/>
        <w:rPr>
          <w:rFonts w:ascii="Times New Roman" w:eastAsia="Times New Roman" w:hAnsi="Times New Roman" w:cs="Times New Roman"/>
          <w:color w:val="000000" w:themeColor="text1"/>
          <w:sz w:val="24"/>
          <w:szCs w:val="24"/>
        </w:rPr>
      </w:pP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Amaç ve Kapsam</w:t>
      </w:r>
    </w:p>
    <w:p w:rsidR="0096300D" w:rsidRDefault="00DD06AF" w:rsidP="0096300D">
      <w:pPr>
        <w:shd w:val="clear" w:color="auto" w:fill="FFFFFF"/>
        <w:spacing w:after="0"/>
        <w:jc w:val="both"/>
        <w:rPr>
          <w:rFonts w:ascii="Times New Roman" w:eastAsia="Times New Roman" w:hAnsi="Times New Roman" w:cs="Times New Roman"/>
          <w:b/>
          <w:bCs/>
          <w:color w:val="000000" w:themeColor="text1"/>
          <w:sz w:val="24"/>
          <w:szCs w:val="24"/>
        </w:rPr>
      </w:pPr>
      <w:r w:rsidRPr="002D5FC6">
        <w:rPr>
          <w:rFonts w:ascii="Times New Roman" w:eastAsia="Times New Roman" w:hAnsi="Times New Roman" w:cs="Times New Roman"/>
          <w:b/>
          <w:bCs/>
          <w:color w:val="000000" w:themeColor="text1"/>
          <w:sz w:val="24"/>
          <w:szCs w:val="24"/>
        </w:rPr>
        <w:t>Madde 1. </w:t>
      </w: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Bu yönergenin amacı, </w:t>
      </w:r>
      <w:r w:rsidR="00E91995" w:rsidRPr="002D5FC6">
        <w:rPr>
          <w:rFonts w:ascii="Times New Roman" w:eastAsia="Times New Roman" w:hAnsi="Times New Roman" w:cs="Times New Roman"/>
          <w:color w:val="000000" w:themeColor="text1"/>
          <w:sz w:val="24"/>
          <w:szCs w:val="24"/>
        </w:rPr>
        <w:t xml:space="preserve">Dışişleri Bakanlığı, Avrupa Birliği Başkanlığı </w:t>
      </w:r>
      <w:r w:rsidR="00120500"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Avrupa Birliği</w:t>
      </w:r>
      <w:r w:rsidR="00120500" w:rsidRPr="002D5FC6">
        <w:rPr>
          <w:rFonts w:ascii="Times New Roman" w:eastAsia="Times New Roman" w:hAnsi="Times New Roman" w:cs="Times New Roman"/>
          <w:color w:val="000000" w:themeColor="text1"/>
          <w:sz w:val="24"/>
          <w:szCs w:val="24"/>
        </w:rPr>
        <w:t xml:space="preserve"> Eğitim ve Gençlik </w:t>
      </w:r>
      <w:r w:rsidR="009C5FAF" w:rsidRPr="002D5FC6">
        <w:rPr>
          <w:rFonts w:ascii="Times New Roman" w:eastAsia="Times New Roman" w:hAnsi="Times New Roman" w:cs="Times New Roman"/>
          <w:color w:val="000000" w:themeColor="text1"/>
          <w:sz w:val="24"/>
          <w:szCs w:val="24"/>
        </w:rPr>
        <w:t>programları Merkezi Başkanlığı</w:t>
      </w:r>
      <w:r w:rsidR="00120500" w:rsidRPr="002D5FC6">
        <w:rPr>
          <w:rFonts w:ascii="Times New Roman" w:eastAsia="Times New Roman" w:hAnsi="Times New Roman" w:cs="Times New Roman"/>
          <w:color w:val="000000" w:themeColor="text1"/>
          <w:sz w:val="24"/>
          <w:szCs w:val="24"/>
        </w:rPr>
        <w:t xml:space="preserve">) </w:t>
      </w:r>
      <w:r w:rsidR="009C5FAF" w:rsidRPr="002D5FC6">
        <w:rPr>
          <w:rFonts w:ascii="Times New Roman" w:eastAsia="Times New Roman" w:hAnsi="Times New Roman" w:cs="Times New Roman"/>
          <w:color w:val="000000" w:themeColor="text1"/>
          <w:sz w:val="24"/>
          <w:szCs w:val="24"/>
        </w:rPr>
        <w:t xml:space="preserve">Türkiye Ulusal Ajansı </w:t>
      </w:r>
      <w:r w:rsidRPr="002D5FC6">
        <w:rPr>
          <w:rFonts w:ascii="Times New Roman" w:eastAsia="Times New Roman" w:hAnsi="Times New Roman" w:cs="Times New Roman"/>
          <w:color w:val="000000" w:themeColor="text1"/>
          <w:sz w:val="24"/>
          <w:szCs w:val="24"/>
        </w:rPr>
        <w:t>Yükseköğretim Koordinatörlüğü, kapsamında yürütülen </w:t>
      </w:r>
      <w:r w:rsidRPr="00456E5A">
        <w:rPr>
          <w:rFonts w:ascii="Times New Roman" w:eastAsia="Times New Roman" w:hAnsi="Times New Roman" w:cs="Times New Roman"/>
          <w:bCs/>
          <w:color w:val="000000" w:themeColor="text1"/>
          <w:sz w:val="24"/>
          <w:szCs w:val="24"/>
        </w:rPr>
        <w:t>Erasmus+ Programı</w:t>
      </w:r>
      <w:r w:rsidRPr="002D5FC6">
        <w:rPr>
          <w:rFonts w:ascii="Times New Roman" w:eastAsia="Times New Roman" w:hAnsi="Times New Roman" w:cs="Times New Roman"/>
          <w:color w:val="000000" w:themeColor="text1"/>
          <w:sz w:val="24"/>
          <w:szCs w:val="24"/>
        </w:rPr>
        <w:t> çerçevesinde öğretim ve yerleştirme (staj) amacıyla programlara katılacak öğrenci, öğretim elemanı ve idari personele ilişkin işleyişi düzenlemek</w:t>
      </w:r>
      <w:r w:rsidR="00664654" w:rsidRPr="002D5FC6">
        <w:rPr>
          <w:rFonts w:ascii="Times New Roman" w:eastAsia="Times New Roman" w:hAnsi="Times New Roman" w:cs="Times New Roman"/>
          <w:color w:val="000000" w:themeColor="text1"/>
          <w:sz w:val="24"/>
          <w:szCs w:val="24"/>
        </w:rPr>
        <w:t>,</w:t>
      </w:r>
      <w:r w:rsidR="00CD2F21" w:rsidRPr="002D5FC6">
        <w:rPr>
          <w:rFonts w:ascii="Times New Roman" w:eastAsia="Times New Roman" w:hAnsi="Times New Roman" w:cs="Times New Roman"/>
          <w:color w:val="000000" w:themeColor="text1"/>
          <w:sz w:val="24"/>
          <w:szCs w:val="24"/>
        </w:rPr>
        <w:t xml:space="preserve"> üniversitenin ulus ötesi tanınırlığını ve görünürlüğünü arttırmaktır</w:t>
      </w:r>
      <w:r w:rsidRPr="002D5FC6">
        <w:rPr>
          <w:rFonts w:ascii="Times New Roman" w:eastAsia="Times New Roman" w:hAnsi="Times New Roman" w:cs="Times New Roman"/>
          <w:color w:val="000000" w:themeColor="text1"/>
          <w:sz w:val="24"/>
          <w:szCs w:val="24"/>
        </w:rPr>
        <w:t>.</w:t>
      </w:r>
    </w:p>
    <w:p w:rsidR="00120500" w:rsidRPr="002D5FC6" w:rsidRDefault="00120500" w:rsidP="0096300D">
      <w:pPr>
        <w:shd w:val="clear" w:color="auto" w:fill="FFFFFF"/>
        <w:spacing w:after="0"/>
        <w:jc w:val="both"/>
        <w:rPr>
          <w:rFonts w:ascii="Times New Roman" w:eastAsia="Times New Roman" w:hAnsi="Times New Roman" w:cs="Times New Roman"/>
          <w:color w:val="000000" w:themeColor="text1"/>
          <w:sz w:val="24"/>
          <w:szCs w:val="24"/>
        </w:rPr>
      </w:pP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Tanımlar</w:t>
      </w: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Madde 2.</w:t>
      </w:r>
    </w:p>
    <w:p w:rsidR="00DD06AF" w:rsidRPr="002D5FC6" w:rsidRDefault="00DD06AF" w:rsidP="0096300D">
      <w:pPr>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Üniversite</w:t>
      </w:r>
      <w:r w:rsidRPr="002D5FC6">
        <w:rPr>
          <w:rFonts w:ascii="Times New Roman" w:eastAsia="Times New Roman" w:hAnsi="Times New Roman" w:cs="Times New Roman"/>
          <w:color w:val="000000" w:themeColor="text1"/>
          <w:sz w:val="24"/>
          <w:szCs w:val="24"/>
        </w:rPr>
        <w:t>: Gaziantep Üniversitesini,</w:t>
      </w:r>
    </w:p>
    <w:p w:rsidR="00DD06AF" w:rsidRPr="002D5FC6" w:rsidRDefault="00DD06AF" w:rsidP="0096300D">
      <w:pPr>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Birim</w:t>
      </w:r>
      <w:r w:rsidRPr="002D5FC6">
        <w:rPr>
          <w:rFonts w:ascii="Times New Roman" w:eastAsia="Times New Roman" w:hAnsi="Times New Roman" w:cs="Times New Roman"/>
          <w:color w:val="000000" w:themeColor="text1"/>
          <w:sz w:val="24"/>
          <w:szCs w:val="24"/>
        </w:rPr>
        <w:t>: Enstitü,</w:t>
      </w:r>
      <w:r w:rsidR="00193D9E" w:rsidRPr="002D5FC6">
        <w:rPr>
          <w:rFonts w:ascii="Times New Roman" w:eastAsia="Times New Roman" w:hAnsi="Times New Roman" w:cs="Times New Roman"/>
          <w:color w:val="000000" w:themeColor="text1"/>
          <w:sz w:val="24"/>
          <w:szCs w:val="24"/>
        </w:rPr>
        <w:t xml:space="preserve"> Fakülte,</w:t>
      </w:r>
      <w:r w:rsidRPr="002D5FC6">
        <w:rPr>
          <w:rFonts w:ascii="Times New Roman" w:eastAsia="Times New Roman" w:hAnsi="Times New Roman" w:cs="Times New Roman"/>
          <w:color w:val="000000" w:themeColor="text1"/>
          <w:sz w:val="24"/>
          <w:szCs w:val="24"/>
        </w:rPr>
        <w:t xml:space="preserve"> Yüksekokul</w:t>
      </w:r>
      <w:r w:rsidR="00AB0B78"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Meslek Yüksekokulu</w:t>
      </w:r>
      <w:r w:rsidR="00AB0B78" w:rsidRPr="002D5FC6">
        <w:rPr>
          <w:rFonts w:ascii="Times New Roman" w:eastAsia="Times New Roman" w:hAnsi="Times New Roman" w:cs="Times New Roman"/>
          <w:color w:val="000000" w:themeColor="text1"/>
          <w:sz w:val="24"/>
          <w:szCs w:val="24"/>
        </w:rPr>
        <w:t>, Daire Başkanlıkları</w:t>
      </w:r>
      <w:r w:rsidR="00C41683" w:rsidRPr="002D5FC6">
        <w:rPr>
          <w:rFonts w:ascii="Times New Roman" w:eastAsia="Times New Roman" w:hAnsi="Times New Roman" w:cs="Times New Roman"/>
          <w:color w:val="000000" w:themeColor="text1"/>
          <w:sz w:val="24"/>
          <w:szCs w:val="24"/>
        </w:rPr>
        <w:t xml:space="preserve"> ve</w:t>
      </w:r>
      <w:r w:rsidR="00AB0B78" w:rsidRPr="002D5FC6">
        <w:rPr>
          <w:rFonts w:ascii="Times New Roman" w:eastAsia="Times New Roman" w:hAnsi="Times New Roman" w:cs="Times New Roman"/>
          <w:color w:val="000000" w:themeColor="text1"/>
          <w:sz w:val="24"/>
          <w:szCs w:val="24"/>
        </w:rPr>
        <w:t xml:space="preserve"> Müdürlükler</w:t>
      </w:r>
      <w:r w:rsidR="00852283" w:rsidRPr="002D5FC6">
        <w:rPr>
          <w:rFonts w:ascii="Times New Roman" w:eastAsia="Times New Roman" w:hAnsi="Times New Roman" w:cs="Times New Roman"/>
          <w:color w:val="000000" w:themeColor="text1"/>
          <w:sz w:val="24"/>
          <w:szCs w:val="24"/>
        </w:rPr>
        <w:t>i</w:t>
      </w:r>
      <w:r w:rsidRPr="002D5FC6">
        <w:rPr>
          <w:rFonts w:ascii="Times New Roman" w:eastAsia="Times New Roman" w:hAnsi="Times New Roman" w:cs="Times New Roman"/>
          <w:color w:val="000000" w:themeColor="text1"/>
          <w:sz w:val="24"/>
          <w:szCs w:val="24"/>
        </w:rPr>
        <w:t>,</w:t>
      </w:r>
    </w:p>
    <w:p w:rsidR="00217FD9" w:rsidRPr="002D5FC6" w:rsidRDefault="005B658F" w:rsidP="0096300D">
      <w:pPr>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Yararlanıcı</w:t>
      </w:r>
      <w:r w:rsidRPr="002D5FC6">
        <w:rPr>
          <w:rFonts w:ascii="Times New Roman" w:eastAsia="Times New Roman" w:hAnsi="Times New Roman" w:cs="Times New Roman"/>
          <w:color w:val="000000" w:themeColor="text1"/>
          <w:sz w:val="24"/>
          <w:szCs w:val="24"/>
        </w:rPr>
        <w:t>:</w:t>
      </w:r>
      <w:r w:rsidR="00217FD9" w:rsidRPr="002D5FC6">
        <w:rPr>
          <w:rFonts w:ascii="Times New Roman" w:hAnsi="Times New Roman" w:cs="Times New Roman"/>
          <w:color w:val="000000" w:themeColor="text1"/>
          <w:sz w:val="24"/>
          <w:szCs w:val="24"/>
        </w:rPr>
        <w:t xml:space="preserve"> Erasmus+ Programı döneminde, hareketlilik faaliyeti gerçekleştirmek üzere Merkezle Hibe Sözleşmesi imzalayan yükseköğretim kurumunu </w:t>
      </w:r>
    </w:p>
    <w:p w:rsidR="00DD06AF" w:rsidRPr="002D5FC6" w:rsidRDefault="00CD6636" w:rsidP="002313BB">
      <w:pPr>
        <w:shd w:val="clear" w:color="auto" w:fill="FFFFFF"/>
        <w:spacing w:after="0"/>
        <w:ind w:left="720" w:hanging="360"/>
        <w:jc w:val="both"/>
        <w:rPr>
          <w:rFonts w:ascii="Times New Roman" w:eastAsia="Times New Roman" w:hAnsi="Times New Roman" w:cs="Times New Roman"/>
          <w:color w:val="000000" w:themeColor="text1"/>
          <w:sz w:val="24"/>
          <w:szCs w:val="24"/>
        </w:rPr>
      </w:pPr>
      <w:proofErr w:type="gramStart"/>
      <w:r w:rsidRPr="00CD6636">
        <w:rPr>
          <w:rFonts w:ascii="Times New Roman" w:eastAsia="Times New Roman" w:hAnsi="Times New Roman" w:cs="Times New Roman"/>
          <w:bCs/>
          <w:color w:val="000000" w:themeColor="text1"/>
          <w:sz w:val="24"/>
          <w:szCs w:val="24"/>
        </w:rPr>
        <w:t>ç</w:t>
      </w:r>
      <w:proofErr w:type="gramEnd"/>
      <w:r w:rsidRPr="00CD6636">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
          <w:bCs/>
          <w:color w:val="000000" w:themeColor="text1"/>
          <w:sz w:val="24"/>
          <w:szCs w:val="24"/>
        </w:rPr>
        <w:t xml:space="preserve"> </w:t>
      </w:r>
      <w:r w:rsidR="00DD06AF" w:rsidRPr="002D5FC6">
        <w:rPr>
          <w:rFonts w:ascii="Times New Roman" w:eastAsia="Times New Roman" w:hAnsi="Times New Roman" w:cs="Times New Roman"/>
          <w:b/>
          <w:bCs/>
          <w:color w:val="000000" w:themeColor="text1"/>
          <w:sz w:val="24"/>
          <w:szCs w:val="24"/>
        </w:rPr>
        <w:t>Uluslararası İlişkiler Ofisi (UİO)</w:t>
      </w:r>
      <w:r w:rsidR="00DD06AF" w:rsidRPr="002D5FC6">
        <w:rPr>
          <w:rFonts w:ascii="Times New Roman" w:eastAsia="Times New Roman" w:hAnsi="Times New Roman" w:cs="Times New Roman"/>
          <w:color w:val="000000" w:themeColor="text1"/>
          <w:sz w:val="24"/>
          <w:szCs w:val="24"/>
        </w:rPr>
        <w:t>: Gaziantep Üniversitesi Rektörü adına üniversitemizin uluslararası değişim programlarını (Erasmus+, Mevlana</w:t>
      </w:r>
      <w:r w:rsidR="00664654" w:rsidRPr="002D5FC6">
        <w:rPr>
          <w:rFonts w:ascii="Times New Roman" w:eastAsia="Times New Roman" w:hAnsi="Times New Roman" w:cs="Times New Roman"/>
          <w:color w:val="000000" w:themeColor="text1"/>
          <w:sz w:val="24"/>
          <w:szCs w:val="24"/>
        </w:rPr>
        <w:t>, Uluslararası İkili İş Birlikleri</w:t>
      </w:r>
      <w:r w:rsidR="00DD06AF" w:rsidRPr="002D5FC6">
        <w:rPr>
          <w:rFonts w:ascii="Times New Roman" w:eastAsia="Times New Roman" w:hAnsi="Times New Roman" w:cs="Times New Roman"/>
          <w:color w:val="000000" w:themeColor="text1"/>
          <w:sz w:val="24"/>
          <w:szCs w:val="24"/>
        </w:rPr>
        <w:t>) yürütmekle görevli Rektörlük bünyesindeki Uluslararası İlişkiler Ofisini,</w:t>
      </w:r>
    </w:p>
    <w:p w:rsidR="00C62498" w:rsidRPr="002D5FC6" w:rsidRDefault="007B282D" w:rsidP="0096300D">
      <w:pPr>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Erasmus+ KA131</w:t>
      </w:r>
      <w:r w:rsidR="00DD06AF" w:rsidRPr="002D5FC6">
        <w:rPr>
          <w:rFonts w:ascii="Times New Roman" w:eastAsia="Times New Roman" w:hAnsi="Times New Roman" w:cs="Times New Roman"/>
          <w:b/>
          <w:bCs/>
          <w:color w:val="000000" w:themeColor="text1"/>
          <w:sz w:val="24"/>
          <w:szCs w:val="24"/>
        </w:rPr>
        <w:t xml:space="preserve"> </w:t>
      </w:r>
      <w:r w:rsidR="00C50CD6" w:rsidRPr="002D5FC6">
        <w:rPr>
          <w:rFonts w:ascii="Times New Roman" w:eastAsia="Times New Roman" w:hAnsi="Times New Roman" w:cs="Times New Roman"/>
          <w:b/>
          <w:bCs/>
          <w:color w:val="000000" w:themeColor="text1"/>
          <w:sz w:val="24"/>
          <w:szCs w:val="24"/>
        </w:rPr>
        <w:t>Yükseköğretimde Öğrenci ve Personel</w:t>
      </w:r>
      <w:r w:rsidR="00DD06AF" w:rsidRPr="002D5FC6">
        <w:rPr>
          <w:rFonts w:ascii="Times New Roman" w:eastAsia="Times New Roman" w:hAnsi="Times New Roman" w:cs="Times New Roman"/>
          <w:b/>
          <w:bCs/>
          <w:color w:val="000000" w:themeColor="text1"/>
          <w:sz w:val="24"/>
          <w:szCs w:val="24"/>
        </w:rPr>
        <w:t xml:space="preserve"> Hareketliliği Programı</w:t>
      </w:r>
      <w:r w:rsidR="00DD06AF" w:rsidRPr="002D5FC6">
        <w:rPr>
          <w:rFonts w:ascii="Times New Roman" w:eastAsia="Times New Roman" w:hAnsi="Times New Roman" w:cs="Times New Roman"/>
          <w:color w:val="000000" w:themeColor="text1"/>
          <w:sz w:val="24"/>
          <w:szCs w:val="24"/>
        </w:rPr>
        <w:t>: Bireylerin Öğrenme Hareketliliği Ana Eylemi (Key Action 1, KA1) altında yer alan bu faaliyet ile yükseköğretim öğrenci ve personelinin yeterliliklerinin geliştirilmesi ve bu kişilere yurt dışında mesleki gelişim fırsatları sunulması hedefl</w:t>
      </w:r>
      <w:r w:rsidR="002E5EED">
        <w:rPr>
          <w:rFonts w:ascii="Times New Roman" w:eastAsia="Times New Roman" w:hAnsi="Times New Roman" w:cs="Times New Roman"/>
          <w:color w:val="000000" w:themeColor="text1"/>
          <w:sz w:val="24"/>
          <w:szCs w:val="24"/>
        </w:rPr>
        <w:t>enmektedir. Bu kapsamda, yüksek</w:t>
      </w:r>
      <w:r w:rsidR="00DD06AF" w:rsidRPr="002D5FC6">
        <w:rPr>
          <w:rFonts w:ascii="Times New Roman" w:eastAsia="Times New Roman" w:hAnsi="Times New Roman" w:cs="Times New Roman"/>
          <w:color w:val="000000" w:themeColor="text1"/>
          <w:sz w:val="24"/>
          <w:szCs w:val="24"/>
        </w:rPr>
        <w:t xml:space="preserve">öğrenimine devam eden kişilerin yurtdışı eğitim fırsatlarını arttırmaya, eğitim-öğretimden iş hayatına geçiş yapabilmeleri için ihtiyaç duydukları becerileri kazandırmaya; yükseköğretim personelinin ise, iş pratiği bilgisi elde etme veya pedagojik becerilerini artırmaya yönelik düzenlenmiş </w:t>
      </w:r>
      <w:r w:rsidR="00E22736" w:rsidRPr="002D5FC6">
        <w:rPr>
          <w:rFonts w:ascii="Times New Roman" w:eastAsia="Times New Roman" w:hAnsi="Times New Roman" w:cs="Times New Roman"/>
          <w:color w:val="000000" w:themeColor="text1"/>
          <w:sz w:val="24"/>
          <w:szCs w:val="24"/>
        </w:rPr>
        <w:t xml:space="preserve">bir </w:t>
      </w:r>
      <w:r w:rsidR="00DD06AF" w:rsidRPr="002D5FC6">
        <w:rPr>
          <w:rFonts w:ascii="Times New Roman" w:eastAsia="Times New Roman" w:hAnsi="Times New Roman" w:cs="Times New Roman"/>
          <w:color w:val="000000" w:themeColor="text1"/>
          <w:sz w:val="24"/>
          <w:szCs w:val="24"/>
        </w:rPr>
        <w:t>program</w:t>
      </w:r>
      <w:r w:rsidR="00E22736" w:rsidRPr="002D5FC6">
        <w:rPr>
          <w:rFonts w:ascii="Times New Roman" w:eastAsia="Times New Roman" w:hAnsi="Times New Roman" w:cs="Times New Roman"/>
          <w:color w:val="000000" w:themeColor="text1"/>
          <w:sz w:val="24"/>
          <w:szCs w:val="24"/>
        </w:rPr>
        <w:t>dır.</w:t>
      </w:r>
    </w:p>
    <w:p w:rsidR="007B282D" w:rsidRPr="002D5FC6" w:rsidRDefault="007B282D" w:rsidP="0096300D">
      <w:pPr>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Erasmus+ KA171</w:t>
      </w:r>
      <w:r w:rsidR="00103980" w:rsidRPr="002D5FC6">
        <w:rPr>
          <w:rFonts w:ascii="Times New Roman" w:eastAsia="Times New Roman" w:hAnsi="Times New Roman" w:cs="Times New Roman"/>
          <w:b/>
          <w:bCs/>
          <w:color w:val="000000" w:themeColor="text1"/>
          <w:sz w:val="24"/>
          <w:szCs w:val="24"/>
        </w:rPr>
        <w:t xml:space="preserve"> Yükseköğretimde Öğrenci ve Personel Hareketliliği Programı</w:t>
      </w:r>
      <w:r w:rsidRPr="002D5FC6">
        <w:rPr>
          <w:rFonts w:ascii="Times New Roman" w:eastAsia="Times New Roman" w:hAnsi="Times New Roman" w:cs="Times New Roman"/>
          <w:color w:val="000000" w:themeColor="text1"/>
          <w:sz w:val="24"/>
          <w:szCs w:val="24"/>
        </w:rPr>
        <w:t>:</w:t>
      </w:r>
      <w:r w:rsidR="00280FC6" w:rsidRPr="002D5FC6">
        <w:rPr>
          <w:rFonts w:ascii="Times New Roman" w:eastAsia="Times New Roman" w:hAnsi="Times New Roman" w:cs="Times New Roman"/>
          <w:color w:val="000000" w:themeColor="text1"/>
          <w:sz w:val="24"/>
          <w:szCs w:val="24"/>
        </w:rPr>
        <w:t xml:space="preserve"> </w:t>
      </w:r>
      <w:r w:rsidR="009A3AD9" w:rsidRPr="002D5FC6">
        <w:rPr>
          <w:rFonts w:ascii="Times New Roman" w:hAnsi="Times New Roman" w:cs="Times New Roman"/>
          <w:color w:val="000000" w:themeColor="text1"/>
          <w:sz w:val="24"/>
          <w:szCs w:val="24"/>
          <w:shd w:val="clear" w:color="auto" w:fill="FFFFFF"/>
        </w:rPr>
        <w:t>Y</w:t>
      </w:r>
      <w:r w:rsidR="00280FC6" w:rsidRPr="002D5FC6">
        <w:rPr>
          <w:rFonts w:ascii="Times New Roman" w:hAnsi="Times New Roman" w:cs="Times New Roman"/>
          <w:color w:val="000000" w:themeColor="text1"/>
          <w:sz w:val="24"/>
          <w:szCs w:val="24"/>
          <w:shd w:val="clear" w:color="auto" w:fill="FFFFFF"/>
        </w:rPr>
        <w:t>ükseköğretim öğrenci ve personeline “ortak ülke” olarak adlandırılan bir ülkede öğrenme ya da mesleki deneyim edinme imkânı sunan bir proje çeşididir.</w:t>
      </w:r>
      <w:r w:rsidRPr="002D5FC6">
        <w:rPr>
          <w:rFonts w:ascii="Times New Roman" w:eastAsia="Times New Roman" w:hAnsi="Times New Roman" w:cs="Times New Roman"/>
          <w:color w:val="000000" w:themeColor="text1"/>
          <w:sz w:val="24"/>
          <w:szCs w:val="24"/>
        </w:rPr>
        <w:t xml:space="preserve"> </w:t>
      </w:r>
      <w:r w:rsidR="006E276F" w:rsidRPr="002D5FC6">
        <w:rPr>
          <w:rFonts w:ascii="Times New Roman" w:eastAsia="Times New Roman" w:hAnsi="Times New Roman" w:cs="Times New Roman"/>
          <w:color w:val="000000" w:themeColor="text1"/>
          <w:sz w:val="24"/>
          <w:szCs w:val="24"/>
        </w:rPr>
        <w:t>İlgili yılın Uygulama El Kitapçığına göre uygulanır.</w:t>
      </w:r>
    </w:p>
    <w:p w:rsidR="00DD06AF" w:rsidRPr="002D5FC6" w:rsidRDefault="00DD06AF" w:rsidP="0096300D">
      <w:pPr>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Erasmus</w:t>
      </w:r>
      <w:r w:rsidR="00D9767D" w:rsidRPr="002D5FC6">
        <w:rPr>
          <w:rFonts w:ascii="Times New Roman" w:eastAsia="Times New Roman" w:hAnsi="Times New Roman" w:cs="Times New Roman"/>
          <w:b/>
          <w:bCs/>
          <w:color w:val="000000" w:themeColor="text1"/>
          <w:sz w:val="24"/>
          <w:szCs w:val="24"/>
        </w:rPr>
        <w:t>+</w:t>
      </w:r>
      <w:r w:rsidRPr="002D5FC6">
        <w:rPr>
          <w:rFonts w:ascii="Times New Roman" w:eastAsia="Times New Roman" w:hAnsi="Times New Roman" w:cs="Times New Roman"/>
          <w:b/>
          <w:bCs/>
          <w:color w:val="000000" w:themeColor="text1"/>
          <w:sz w:val="24"/>
          <w:szCs w:val="24"/>
        </w:rPr>
        <w:t xml:space="preserve"> Kurum Koordinatörü:</w:t>
      </w:r>
      <w:r w:rsidRPr="002D5FC6">
        <w:rPr>
          <w:rFonts w:ascii="Times New Roman" w:eastAsia="Times New Roman" w:hAnsi="Times New Roman" w:cs="Times New Roman"/>
          <w:color w:val="000000" w:themeColor="text1"/>
          <w:sz w:val="24"/>
          <w:szCs w:val="24"/>
        </w:rPr>
        <w:t> Gaziantep Üniversitesi Rektörlüğü adına bu Yönerge ve Erasmus+ Uygulama El Kitabında belirtilen kurallar çerçevesinde Erasmus+ Programına ilişkin iş ve işlemleri yürütmek üzere Rektör tarafınd</w:t>
      </w:r>
      <w:r w:rsidR="00280FC6" w:rsidRPr="002D5FC6">
        <w:rPr>
          <w:rFonts w:ascii="Times New Roman" w:eastAsia="Times New Roman" w:hAnsi="Times New Roman" w:cs="Times New Roman"/>
          <w:color w:val="000000" w:themeColor="text1"/>
          <w:sz w:val="24"/>
          <w:szCs w:val="24"/>
        </w:rPr>
        <w:t>an görevlendirilen öğretim elemanı</w:t>
      </w:r>
      <w:r w:rsidR="004C3A89" w:rsidRPr="002D5FC6">
        <w:rPr>
          <w:rFonts w:ascii="Times New Roman" w:eastAsia="Times New Roman" w:hAnsi="Times New Roman" w:cs="Times New Roman"/>
          <w:color w:val="000000" w:themeColor="text1"/>
          <w:sz w:val="24"/>
          <w:szCs w:val="24"/>
        </w:rPr>
        <w:t>nı</w:t>
      </w:r>
      <w:r w:rsidRPr="002D5FC6">
        <w:rPr>
          <w:rFonts w:ascii="Times New Roman" w:eastAsia="Times New Roman" w:hAnsi="Times New Roman" w:cs="Times New Roman"/>
          <w:color w:val="000000" w:themeColor="text1"/>
          <w:sz w:val="24"/>
          <w:szCs w:val="24"/>
        </w:rPr>
        <w:t>,</w:t>
      </w:r>
    </w:p>
    <w:p w:rsidR="00100018" w:rsidRPr="002D5FC6" w:rsidRDefault="00100018" w:rsidP="0096300D">
      <w:pPr>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lastRenderedPageBreak/>
        <w:t>Erasmus+ Bölüm Koordinatörü:</w:t>
      </w:r>
      <w:r w:rsidRPr="002D5FC6">
        <w:rPr>
          <w:rFonts w:ascii="Times New Roman" w:eastAsia="Times New Roman" w:hAnsi="Times New Roman" w:cs="Times New Roman"/>
          <w:color w:val="000000" w:themeColor="text1"/>
          <w:sz w:val="24"/>
          <w:szCs w:val="24"/>
        </w:rPr>
        <w:t> Rektör, Dekan veya Bölüm Başkan</w:t>
      </w:r>
      <w:r w:rsidR="005B1B77" w:rsidRPr="002D5FC6">
        <w:rPr>
          <w:rFonts w:ascii="Times New Roman" w:eastAsia="Times New Roman" w:hAnsi="Times New Roman" w:cs="Times New Roman"/>
          <w:color w:val="000000" w:themeColor="text1"/>
          <w:sz w:val="24"/>
          <w:szCs w:val="24"/>
        </w:rPr>
        <w:t>ı</w:t>
      </w:r>
      <w:r w:rsidRPr="002D5FC6">
        <w:rPr>
          <w:rFonts w:ascii="Times New Roman" w:eastAsia="Times New Roman" w:hAnsi="Times New Roman" w:cs="Times New Roman"/>
          <w:color w:val="000000" w:themeColor="text1"/>
          <w:sz w:val="24"/>
          <w:szCs w:val="24"/>
        </w:rPr>
        <w:t xml:space="preserve"> tarafından her bir bölüm için atanan ve Erasmus+ Kurum Koordinatörüne karşı sorumlu olan öğretim elemanını,</w:t>
      </w:r>
    </w:p>
    <w:p w:rsidR="00465933" w:rsidRPr="00CD6636" w:rsidRDefault="00CD6636" w:rsidP="00EC4ADD">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sidRPr="00CD6636">
        <w:rPr>
          <w:rFonts w:ascii="Times New Roman" w:eastAsia="Times New Roman" w:hAnsi="Times New Roman" w:cs="Times New Roman"/>
          <w:color w:val="000000" w:themeColor="text1"/>
          <w:sz w:val="24"/>
          <w:szCs w:val="24"/>
        </w:rPr>
        <w:t>ğ</w:t>
      </w:r>
      <w:proofErr w:type="gramEnd"/>
      <w:r w:rsidRPr="00CD663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color w:val="000000" w:themeColor="text1"/>
          <w:sz w:val="24"/>
          <w:szCs w:val="24"/>
        </w:rPr>
        <w:t xml:space="preserve"> </w:t>
      </w:r>
      <w:r w:rsidR="00EC4ADD">
        <w:rPr>
          <w:rFonts w:ascii="Times New Roman" w:eastAsia="Times New Roman" w:hAnsi="Times New Roman" w:cs="Times New Roman"/>
          <w:b/>
          <w:color w:val="000000" w:themeColor="text1"/>
          <w:sz w:val="24"/>
          <w:szCs w:val="24"/>
        </w:rPr>
        <w:tab/>
      </w:r>
      <w:proofErr w:type="spellStart"/>
      <w:r w:rsidR="006655E7" w:rsidRPr="00CD6636">
        <w:rPr>
          <w:rFonts w:ascii="Times New Roman" w:eastAsia="Times New Roman" w:hAnsi="Times New Roman" w:cs="Times New Roman"/>
          <w:b/>
          <w:color w:val="000000" w:themeColor="text1"/>
          <w:sz w:val="24"/>
          <w:szCs w:val="24"/>
        </w:rPr>
        <w:t>Erasmus</w:t>
      </w:r>
      <w:proofErr w:type="spellEnd"/>
      <w:r w:rsidR="006655E7" w:rsidRPr="00CD6636">
        <w:rPr>
          <w:rFonts w:ascii="Times New Roman" w:eastAsia="Times New Roman" w:hAnsi="Times New Roman" w:cs="Times New Roman"/>
          <w:b/>
          <w:color w:val="000000" w:themeColor="text1"/>
          <w:sz w:val="24"/>
          <w:szCs w:val="24"/>
        </w:rPr>
        <w:t>+ Seçim Komisyonu:</w:t>
      </w:r>
      <w:r w:rsidR="00E22736" w:rsidRPr="00CD6636">
        <w:rPr>
          <w:rFonts w:ascii="Times New Roman" w:eastAsia="Times New Roman" w:hAnsi="Times New Roman" w:cs="Times New Roman"/>
          <w:color w:val="000000" w:themeColor="text1"/>
          <w:sz w:val="24"/>
          <w:szCs w:val="24"/>
        </w:rPr>
        <w:t xml:space="preserve"> </w:t>
      </w:r>
      <w:r w:rsidR="00617224" w:rsidRPr="00CD6636">
        <w:rPr>
          <w:rFonts w:ascii="Times New Roman" w:eastAsia="Times New Roman" w:hAnsi="Times New Roman" w:cs="Times New Roman"/>
          <w:color w:val="000000" w:themeColor="text1"/>
          <w:sz w:val="24"/>
          <w:szCs w:val="24"/>
        </w:rPr>
        <w:t xml:space="preserve">Rektör tarafından atanan </w:t>
      </w:r>
      <w:proofErr w:type="spellStart"/>
      <w:r w:rsidR="00E53BB9" w:rsidRPr="00CD6636">
        <w:rPr>
          <w:rFonts w:ascii="Times New Roman" w:eastAsia="Times New Roman" w:hAnsi="Times New Roman" w:cs="Times New Roman"/>
          <w:color w:val="000000" w:themeColor="text1"/>
          <w:sz w:val="24"/>
          <w:szCs w:val="24"/>
        </w:rPr>
        <w:t>Erasmus</w:t>
      </w:r>
      <w:proofErr w:type="spellEnd"/>
      <w:r w:rsidR="00E53BB9" w:rsidRPr="00CD6636">
        <w:rPr>
          <w:rFonts w:ascii="Times New Roman" w:eastAsia="Times New Roman" w:hAnsi="Times New Roman" w:cs="Times New Roman"/>
          <w:color w:val="000000" w:themeColor="text1"/>
          <w:sz w:val="24"/>
          <w:szCs w:val="24"/>
        </w:rPr>
        <w:t>+</w:t>
      </w:r>
      <w:r w:rsidR="00617224" w:rsidRPr="00CD6636">
        <w:rPr>
          <w:rFonts w:ascii="Times New Roman" w:eastAsia="Times New Roman" w:hAnsi="Times New Roman" w:cs="Times New Roman"/>
          <w:color w:val="000000" w:themeColor="text1"/>
          <w:sz w:val="24"/>
          <w:szCs w:val="24"/>
        </w:rPr>
        <w:t xml:space="preserve"> </w:t>
      </w:r>
      <w:r w:rsidR="006655E7" w:rsidRPr="00CD6636">
        <w:rPr>
          <w:rFonts w:ascii="Times New Roman" w:eastAsia="Times New Roman" w:hAnsi="Times New Roman" w:cs="Times New Roman"/>
          <w:color w:val="000000" w:themeColor="text1"/>
          <w:sz w:val="24"/>
          <w:szCs w:val="24"/>
        </w:rPr>
        <w:t>Öğrenci</w:t>
      </w:r>
      <w:r w:rsidR="00E22736" w:rsidRPr="00CD6636">
        <w:rPr>
          <w:rFonts w:ascii="Times New Roman" w:eastAsia="Times New Roman" w:hAnsi="Times New Roman" w:cs="Times New Roman"/>
          <w:color w:val="000000" w:themeColor="text1"/>
          <w:sz w:val="24"/>
          <w:szCs w:val="24"/>
        </w:rPr>
        <w:t xml:space="preserve"> ve Personel</w:t>
      </w:r>
      <w:r w:rsidR="006655E7" w:rsidRPr="00CD6636">
        <w:rPr>
          <w:rFonts w:ascii="Times New Roman" w:eastAsia="Times New Roman" w:hAnsi="Times New Roman" w:cs="Times New Roman"/>
          <w:color w:val="000000" w:themeColor="text1"/>
          <w:sz w:val="24"/>
          <w:szCs w:val="24"/>
        </w:rPr>
        <w:t xml:space="preserve"> Hareketlilikleri </w:t>
      </w:r>
      <w:r w:rsidR="00E22736" w:rsidRPr="00CD6636">
        <w:rPr>
          <w:rFonts w:ascii="Times New Roman" w:eastAsia="Times New Roman" w:hAnsi="Times New Roman" w:cs="Times New Roman"/>
          <w:color w:val="000000" w:themeColor="text1"/>
          <w:sz w:val="24"/>
          <w:szCs w:val="24"/>
        </w:rPr>
        <w:t xml:space="preserve">için alınan kararları, </w:t>
      </w:r>
      <w:r w:rsidR="006655E7" w:rsidRPr="00CD6636">
        <w:rPr>
          <w:rFonts w:ascii="Times New Roman" w:eastAsia="Times New Roman" w:hAnsi="Times New Roman" w:cs="Times New Roman"/>
          <w:color w:val="000000" w:themeColor="text1"/>
          <w:sz w:val="24"/>
          <w:szCs w:val="24"/>
        </w:rPr>
        <w:t>seçim kurallarını, ilgili yıl Erasmus+ Uygulama El Kitabına göre belirleyen</w:t>
      </w:r>
      <w:r w:rsidR="00F4756C" w:rsidRPr="00CD6636">
        <w:rPr>
          <w:rFonts w:ascii="Times New Roman" w:eastAsia="Times New Roman" w:hAnsi="Times New Roman" w:cs="Times New Roman"/>
          <w:color w:val="000000" w:themeColor="text1"/>
          <w:sz w:val="24"/>
          <w:szCs w:val="24"/>
        </w:rPr>
        <w:t xml:space="preserve"> </w:t>
      </w:r>
      <w:r w:rsidR="0060792B" w:rsidRPr="00CD6636">
        <w:rPr>
          <w:rFonts w:ascii="Times New Roman" w:eastAsia="Times New Roman" w:hAnsi="Times New Roman" w:cs="Times New Roman"/>
          <w:color w:val="000000" w:themeColor="text1"/>
          <w:sz w:val="24"/>
          <w:szCs w:val="24"/>
        </w:rPr>
        <w:t>komisyon üyelerini</w:t>
      </w:r>
      <w:r w:rsidR="00F4756C" w:rsidRPr="00CD6636">
        <w:rPr>
          <w:rFonts w:ascii="Times New Roman" w:eastAsia="Times New Roman" w:hAnsi="Times New Roman" w:cs="Times New Roman"/>
          <w:color w:val="000000" w:themeColor="text1"/>
          <w:sz w:val="24"/>
          <w:szCs w:val="24"/>
        </w:rPr>
        <w:t>,</w:t>
      </w:r>
      <w:r w:rsidR="006655E7" w:rsidRPr="00CD6636">
        <w:rPr>
          <w:rFonts w:ascii="Times New Roman" w:eastAsia="Times New Roman" w:hAnsi="Times New Roman" w:cs="Times New Roman"/>
          <w:color w:val="000000" w:themeColor="text1"/>
          <w:sz w:val="24"/>
          <w:szCs w:val="24"/>
        </w:rPr>
        <w:t xml:space="preserve"> </w:t>
      </w:r>
    </w:p>
    <w:p w:rsidR="00DD06AF" w:rsidRPr="002D5FC6" w:rsidRDefault="00DD06AF" w:rsidP="0096300D">
      <w:pPr>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İkili Anlaşma: </w:t>
      </w:r>
      <w:r w:rsidR="004F3E15" w:rsidRPr="002D5FC6">
        <w:rPr>
          <w:rFonts w:ascii="Times New Roman" w:eastAsia="Times New Roman" w:hAnsi="Times New Roman" w:cs="Times New Roman"/>
          <w:color w:val="000000" w:themeColor="text1"/>
          <w:sz w:val="24"/>
          <w:szCs w:val="24"/>
        </w:rPr>
        <w:t>İki yükseköğrenim kurumu</w:t>
      </w:r>
      <w:r w:rsidR="00496ACA" w:rsidRPr="002D5FC6">
        <w:rPr>
          <w:rFonts w:ascii="Times New Roman" w:eastAsia="Times New Roman" w:hAnsi="Times New Roman" w:cs="Times New Roman"/>
          <w:color w:val="000000" w:themeColor="text1"/>
          <w:sz w:val="24"/>
          <w:szCs w:val="24"/>
        </w:rPr>
        <w:t xml:space="preserve"> veya bir i</w:t>
      </w:r>
      <w:r w:rsidR="001F73EE" w:rsidRPr="002D5FC6">
        <w:rPr>
          <w:rFonts w:ascii="Times New Roman" w:eastAsia="Times New Roman" w:hAnsi="Times New Roman" w:cs="Times New Roman"/>
          <w:color w:val="000000" w:themeColor="text1"/>
          <w:sz w:val="24"/>
          <w:szCs w:val="24"/>
        </w:rPr>
        <w:t>şletme ile</w:t>
      </w:r>
      <w:r w:rsidR="004F3E15" w:rsidRPr="002D5FC6">
        <w:rPr>
          <w:rFonts w:ascii="Times New Roman" w:eastAsia="Times New Roman" w:hAnsi="Times New Roman" w:cs="Times New Roman"/>
          <w:color w:val="000000" w:themeColor="text1"/>
          <w:sz w:val="24"/>
          <w:szCs w:val="24"/>
        </w:rPr>
        <w:t xml:space="preserve"> öğretim elemanı, öğrenci ve personel değişimlerini gerçekleştirmek için bölümler bazında yapılan </w:t>
      </w:r>
      <w:r w:rsidR="007751D7" w:rsidRPr="002D5FC6">
        <w:rPr>
          <w:rFonts w:ascii="Times New Roman" w:eastAsia="Times New Roman" w:hAnsi="Times New Roman" w:cs="Times New Roman"/>
          <w:color w:val="000000" w:themeColor="text1"/>
          <w:sz w:val="24"/>
          <w:szCs w:val="24"/>
        </w:rPr>
        <w:t xml:space="preserve">Erasmus+ </w:t>
      </w:r>
      <w:r w:rsidR="004F3E15" w:rsidRPr="002D5FC6">
        <w:rPr>
          <w:rFonts w:ascii="Times New Roman" w:eastAsia="Times New Roman" w:hAnsi="Times New Roman" w:cs="Times New Roman"/>
          <w:color w:val="000000" w:themeColor="text1"/>
          <w:sz w:val="24"/>
          <w:szCs w:val="24"/>
        </w:rPr>
        <w:t>anlaşma</w:t>
      </w:r>
      <w:r w:rsidR="007751D7" w:rsidRPr="002D5FC6">
        <w:rPr>
          <w:rFonts w:ascii="Times New Roman" w:eastAsia="Times New Roman" w:hAnsi="Times New Roman" w:cs="Times New Roman"/>
          <w:color w:val="000000" w:themeColor="text1"/>
          <w:sz w:val="24"/>
          <w:szCs w:val="24"/>
        </w:rPr>
        <w:t>sını veya İkili İş Birliği Anlaşmasını</w:t>
      </w:r>
      <w:r w:rsidR="004F3E15" w:rsidRPr="002D5FC6">
        <w:rPr>
          <w:rFonts w:ascii="Times New Roman" w:eastAsia="Times New Roman" w:hAnsi="Times New Roman" w:cs="Times New Roman"/>
          <w:color w:val="000000" w:themeColor="text1"/>
          <w:sz w:val="24"/>
          <w:szCs w:val="24"/>
        </w:rPr>
        <w:t>,</w:t>
      </w:r>
    </w:p>
    <w:p w:rsidR="00DD06AF" w:rsidRPr="002D5FC6" w:rsidRDefault="00CD6636" w:rsidP="00EC4ADD">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sidRPr="00CD6636">
        <w:rPr>
          <w:rFonts w:ascii="Times New Roman" w:eastAsia="Times New Roman" w:hAnsi="Times New Roman" w:cs="Times New Roman"/>
          <w:bCs/>
          <w:color w:val="000000" w:themeColor="text1"/>
          <w:sz w:val="24"/>
          <w:szCs w:val="24"/>
        </w:rPr>
        <w:t>ı</w:t>
      </w:r>
      <w:proofErr w:type="gramEnd"/>
      <w:r w:rsidRPr="00CD6636">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
          <w:bCs/>
          <w:color w:val="000000" w:themeColor="text1"/>
          <w:sz w:val="24"/>
          <w:szCs w:val="24"/>
        </w:rPr>
        <w:t xml:space="preserve"> </w:t>
      </w:r>
      <w:r w:rsidR="00EC4ADD">
        <w:rPr>
          <w:rFonts w:ascii="Times New Roman" w:eastAsia="Times New Roman" w:hAnsi="Times New Roman" w:cs="Times New Roman"/>
          <w:b/>
          <w:bCs/>
          <w:color w:val="000000" w:themeColor="text1"/>
          <w:sz w:val="24"/>
          <w:szCs w:val="24"/>
        </w:rPr>
        <w:tab/>
      </w:r>
      <w:r w:rsidR="00132A1A" w:rsidRPr="002D5FC6">
        <w:rPr>
          <w:rFonts w:ascii="Times New Roman" w:eastAsia="Times New Roman" w:hAnsi="Times New Roman" w:cs="Times New Roman"/>
          <w:b/>
          <w:bCs/>
          <w:color w:val="000000" w:themeColor="text1"/>
          <w:sz w:val="24"/>
          <w:szCs w:val="24"/>
        </w:rPr>
        <w:t xml:space="preserve">Öğrenci </w:t>
      </w:r>
      <w:r w:rsidR="00DD06AF" w:rsidRPr="002D5FC6">
        <w:rPr>
          <w:rFonts w:ascii="Times New Roman" w:eastAsia="Times New Roman" w:hAnsi="Times New Roman" w:cs="Times New Roman"/>
          <w:b/>
          <w:bCs/>
          <w:color w:val="000000" w:themeColor="text1"/>
          <w:sz w:val="24"/>
          <w:szCs w:val="24"/>
        </w:rPr>
        <w:t>Öğrenim Anlaşması</w:t>
      </w:r>
      <w:r w:rsidR="00DD06AF" w:rsidRPr="002D5FC6">
        <w:rPr>
          <w:rFonts w:ascii="Times New Roman" w:eastAsia="Times New Roman" w:hAnsi="Times New Roman" w:cs="Times New Roman"/>
          <w:color w:val="000000" w:themeColor="text1"/>
          <w:sz w:val="24"/>
          <w:szCs w:val="24"/>
        </w:rPr>
        <w:t>: Değişime katılan</w:t>
      </w:r>
      <w:r w:rsidR="0067726F" w:rsidRPr="002D5FC6">
        <w:rPr>
          <w:rFonts w:ascii="Times New Roman" w:eastAsia="Times New Roman" w:hAnsi="Times New Roman" w:cs="Times New Roman"/>
          <w:color w:val="000000" w:themeColor="text1"/>
          <w:sz w:val="24"/>
          <w:szCs w:val="24"/>
        </w:rPr>
        <w:t xml:space="preserve"> öğrencinin gideceği üniversite veya </w:t>
      </w:r>
      <w:r w:rsidR="00DD06AF" w:rsidRPr="002D5FC6">
        <w:rPr>
          <w:rFonts w:ascii="Times New Roman" w:eastAsia="Times New Roman" w:hAnsi="Times New Roman" w:cs="Times New Roman"/>
          <w:color w:val="000000" w:themeColor="text1"/>
          <w:sz w:val="24"/>
          <w:szCs w:val="24"/>
        </w:rPr>
        <w:t>işletmede, alacağı dersler</w:t>
      </w:r>
      <w:r w:rsidR="00132A1A" w:rsidRPr="002D5FC6">
        <w:rPr>
          <w:rFonts w:ascii="Times New Roman" w:eastAsia="Times New Roman" w:hAnsi="Times New Roman" w:cs="Times New Roman"/>
          <w:color w:val="000000" w:themeColor="text1"/>
          <w:sz w:val="24"/>
          <w:szCs w:val="24"/>
        </w:rPr>
        <w:t xml:space="preserve"> veya staj/</w:t>
      </w:r>
      <w:proofErr w:type="spellStart"/>
      <w:r w:rsidR="00132A1A" w:rsidRPr="002D5FC6">
        <w:rPr>
          <w:rFonts w:ascii="Times New Roman" w:eastAsia="Times New Roman" w:hAnsi="Times New Roman" w:cs="Times New Roman"/>
          <w:color w:val="000000" w:themeColor="text1"/>
          <w:sz w:val="24"/>
          <w:szCs w:val="24"/>
        </w:rPr>
        <w:t>ların</w:t>
      </w:r>
      <w:proofErr w:type="spellEnd"/>
      <w:r w:rsidR="00DD06AF" w:rsidRPr="002D5FC6">
        <w:rPr>
          <w:rFonts w:ascii="Times New Roman" w:eastAsia="Times New Roman" w:hAnsi="Times New Roman" w:cs="Times New Roman"/>
          <w:color w:val="000000" w:themeColor="text1"/>
          <w:sz w:val="24"/>
          <w:szCs w:val="24"/>
        </w:rPr>
        <w:t xml:space="preserve">, </w:t>
      </w:r>
      <w:r w:rsidR="00755A52" w:rsidRPr="002D5FC6">
        <w:rPr>
          <w:rFonts w:ascii="Times New Roman" w:eastAsia="Times New Roman" w:hAnsi="Times New Roman" w:cs="Times New Roman"/>
          <w:color w:val="000000" w:themeColor="text1"/>
          <w:sz w:val="24"/>
          <w:szCs w:val="24"/>
        </w:rPr>
        <w:t xml:space="preserve">kodu, adı, </w:t>
      </w:r>
      <w:r w:rsidR="00DD06AF" w:rsidRPr="002D5FC6">
        <w:rPr>
          <w:rFonts w:ascii="Times New Roman" w:eastAsia="Times New Roman" w:hAnsi="Times New Roman" w:cs="Times New Roman"/>
          <w:color w:val="000000" w:themeColor="text1"/>
          <w:sz w:val="24"/>
          <w:szCs w:val="24"/>
        </w:rPr>
        <w:t>kredisini gösteren ve öğrencinin kendisi ve her iki kurumun Erasmus</w:t>
      </w:r>
      <w:r w:rsidR="001F6CD7" w:rsidRPr="002D5FC6">
        <w:rPr>
          <w:rFonts w:ascii="Times New Roman" w:eastAsia="Times New Roman" w:hAnsi="Times New Roman" w:cs="Times New Roman"/>
          <w:color w:val="000000" w:themeColor="text1"/>
          <w:sz w:val="24"/>
          <w:szCs w:val="24"/>
        </w:rPr>
        <w:t>+</w:t>
      </w:r>
      <w:r w:rsidR="00DD06AF" w:rsidRPr="002D5FC6">
        <w:rPr>
          <w:rFonts w:ascii="Times New Roman" w:eastAsia="Times New Roman" w:hAnsi="Times New Roman" w:cs="Times New Roman"/>
          <w:color w:val="000000" w:themeColor="text1"/>
          <w:sz w:val="24"/>
          <w:szCs w:val="24"/>
        </w:rPr>
        <w:t xml:space="preserve"> Bölüm Koordinatörleri</w:t>
      </w:r>
      <w:r w:rsidR="0067726F" w:rsidRPr="002D5FC6">
        <w:rPr>
          <w:rFonts w:ascii="Times New Roman" w:eastAsia="Times New Roman" w:hAnsi="Times New Roman" w:cs="Times New Roman"/>
          <w:color w:val="000000" w:themeColor="text1"/>
          <w:sz w:val="24"/>
          <w:szCs w:val="24"/>
        </w:rPr>
        <w:t xml:space="preserve"> veya kurum yetkilileri</w:t>
      </w:r>
      <w:r w:rsidR="00DD06AF" w:rsidRPr="002D5FC6">
        <w:rPr>
          <w:rFonts w:ascii="Times New Roman" w:eastAsia="Times New Roman" w:hAnsi="Times New Roman" w:cs="Times New Roman"/>
          <w:color w:val="000000" w:themeColor="text1"/>
          <w:sz w:val="24"/>
          <w:szCs w:val="24"/>
        </w:rPr>
        <w:t xml:space="preserve"> tarafından imzalanan anlaşmayı,</w:t>
      </w:r>
    </w:p>
    <w:p w:rsidR="00DD06AF" w:rsidRPr="002D5FC6" w:rsidRDefault="0096300D" w:rsidP="0096300D">
      <w:pPr>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Bölüm/Fakülte/Enstitü Yönetim Kurulu veya Senato K</w:t>
      </w:r>
      <w:r w:rsidR="00DA765C" w:rsidRPr="002D5FC6">
        <w:rPr>
          <w:rFonts w:ascii="Times New Roman" w:eastAsia="Times New Roman" w:hAnsi="Times New Roman" w:cs="Times New Roman"/>
          <w:b/>
          <w:color w:val="000000" w:themeColor="text1"/>
          <w:sz w:val="24"/>
          <w:szCs w:val="24"/>
        </w:rPr>
        <w:t>ararı</w:t>
      </w:r>
      <w:r w:rsidR="00DA765C" w:rsidRPr="002D5FC6">
        <w:rPr>
          <w:rFonts w:ascii="Times New Roman" w:eastAsia="Times New Roman" w:hAnsi="Times New Roman" w:cs="Times New Roman"/>
          <w:color w:val="000000" w:themeColor="text1"/>
          <w:sz w:val="24"/>
          <w:szCs w:val="24"/>
        </w:rPr>
        <w:t xml:space="preserve">: </w:t>
      </w:r>
      <w:r w:rsidR="00DD06AF" w:rsidRPr="002D5FC6">
        <w:rPr>
          <w:rFonts w:ascii="Times New Roman" w:eastAsia="Times New Roman" w:hAnsi="Times New Roman" w:cs="Times New Roman"/>
          <w:color w:val="000000" w:themeColor="text1"/>
          <w:sz w:val="24"/>
          <w:szCs w:val="24"/>
        </w:rPr>
        <w:t>Değişime katılan öğrencinin gittiği üniversite</w:t>
      </w:r>
      <w:r w:rsidR="00475F97" w:rsidRPr="002D5FC6">
        <w:rPr>
          <w:rFonts w:ascii="Times New Roman" w:eastAsia="Times New Roman" w:hAnsi="Times New Roman" w:cs="Times New Roman"/>
          <w:color w:val="000000" w:themeColor="text1"/>
          <w:sz w:val="24"/>
          <w:szCs w:val="24"/>
        </w:rPr>
        <w:t xml:space="preserve"> veya </w:t>
      </w:r>
      <w:r w:rsidR="00DD06AF" w:rsidRPr="002D5FC6">
        <w:rPr>
          <w:rFonts w:ascii="Times New Roman" w:eastAsia="Times New Roman" w:hAnsi="Times New Roman" w:cs="Times New Roman"/>
          <w:color w:val="000000" w:themeColor="text1"/>
          <w:sz w:val="24"/>
          <w:szCs w:val="24"/>
        </w:rPr>
        <w:t>kurumda almış olduğu derslerin</w:t>
      </w:r>
      <w:r w:rsidR="002100EE" w:rsidRPr="002D5FC6">
        <w:rPr>
          <w:rFonts w:ascii="Times New Roman" w:eastAsia="Times New Roman" w:hAnsi="Times New Roman" w:cs="Times New Roman"/>
          <w:color w:val="000000" w:themeColor="text1"/>
          <w:sz w:val="24"/>
          <w:szCs w:val="24"/>
        </w:rPr>
        <w:t xml:space="preserve"> veya staj/</w:t>
      </w:r>
      <w:proofErr w:type="spellStart"/>
      <w:r w:rsidR="002100EE" w:rsidRPr="002D5FC6">
        <w:rPr>
          <w:rFonts w:ascii="Times New Roman" w:eastAsia="Times New Roman" w:hAnsi="Times New Roman" w:cs="Times New Roman"/>
          <w:color w:val="000000" w:themeColor="text1"/>
          <w:sz w:val="24"/>
          <w:szCs w:val="24"/>
        </w:rPr>
        <w:t>ların</w:t>
      </w:r>
      <w:proofErr w:type="spellEnd"/>
      <w:r w:rsidR="00DD06AF" w:rsidRPr="002D5FC6">
        <w:rPr>
          <w:rFonts w:ascii="Times New Roman" w:eastAsia="Times New Roman" w:hAnsi="Times New Roman" w:cs="Times New Roman"/>
          <w:color w:val="000000" w:themeColor="text1"/>
          <w:sz w:val="24"/>
          <w:szCs w:val="24"/>
        </w:rPr>
        <w:t xml:space="preserve"> Gaziantep Üniversitesi</w:t>
      </w:r>
      <w:r w:rsidR="00475F97" w:rsidRPr="002D5FC6">
        <w:rPr>
          <w:rFonts w:ascii="Times New Roman" w:eastAsia="Times New Roman" w:hAnsi="Times New Roman" w:cs="Times New Roman"/>
          <w:color w:val="000000" w:themeColor="text1"/>
          <w:sz w:val="24"/>
          <w:szCs w:val="24"/>
        </w:rPr>
        <w:t>’</w:t>
      </w:r>
      <w:r w:rsidR="00DD06AF" w:rsidRPr="002D5FC6">
        <w:rPr>
          <w:rFonts w:ascii="Times New Roman" w:eastAsia="Times New Roman" w:hAnsi="Times New Roman" w:cs="Times New Roman"/>
          <w:color w:val="000000" w:themeColor="text1"/>
          <w:sz w:val="24"/>
          <w:szCs w:val="24"/>
        </w:rPr>
        <w:t>nde hangi derslere/</w:t>
      </w:r>
      <w:r w:rsidR="002100EE" w:rsidRPr="002D5FC6">
        <w:rPr>
          <w:rFonts w:ascii="Times New Roman" w:eastAsia="Times New Roman" w:hAnsi="Times New Roman" w:cs="Times New Roman"/>
          <w:color w:val="000000" w:themeColor="text1"/>
          <w:sz w:val="24"/>
          <w:szCs w:val="24"/>
        </w:rPr>
        <w:t>stajlara</w:t>
      </w:r>
      <w:r w:rsidR="00DD06AF" w:rsidRPr="002D5FC6">
        <w:rPr>
          <w:rFonts w:ascii="Times New Roman" w:eastAsia="Times New Roman" w:hAnsi="Times New Roman" w:cs="Times New Roman"/>
          <w:color w:val="000000" w:themeColor="text1"/>
          <w:sz w:val="24"/>
          <w:szCs w:val="24"/>
        </w:rPr>
        <w:t xml:space="preserve"> eşleştiğini gösteren belgeyi,</w:t>
      </w:r>
      <w:r w:rsidR="0060792B" w:rsidRPr="002D5FC6">
        <w:rPr>
          <w:rFonts w:ascii="Times New Roman" w:eastAsia="Times New Roman" w:hAnsi="Times New Roman" w:cs="Times New Roman"/>
          <w:color w:val="000000" w:themeColor="text1"/>
          <w:sz w:val="24"/>
          <w:szCs w:val="24"/>
        </w:rPr>
        <w:t xml:space="preserve"> </w:t>
      </w:r>
    </w:p>
    <w:p w:rsidR="00DD06AF" w:rsidRPr="00C535FB" w:rsidRDefault="00DD06AF" w:rsidP="0096300D">
      <w:pPr>
        <w:pStyle w:val="ListeParagraf"/>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C535FB">
        <w:rPr>
          <w:rFonts w:ascii="Times New Roman" w:eastAsia="Times New Roman" w:hAnsi="Times New Roman" w:cs="Times New Roman"/>
          <w:b/>
          <w:bCs/>
          <w:color w:val="000000" w:themeColor="text1"/>
          <w:sz w:val="24"/>
          <w:szCs w:val="24"/>
        </w:rPr>
        <w:t>AKTS Kredisi</w:t>
      </w:r>
      <w:r w:rsidRPr="00C535FB">
        <w:rPr>
          <w:rFonts w:ascii="Times New Roman" w:eastAsia="Times New Roman" w:hAnsi="Times New Roman" w:cs="Times New Roman"/>
          <w:color w:val="000000" w:themeColor="text1"/>
          <w:sz w:val="24"/>
          <w:szCs w:val="24"/>
        </w:rPr>
        <w:t>: Avrupa Kredi Transfer Sistemini</w:t>
      </w:r>
      <w:r w:rsidR="00C6709A" w:rsidRPr="00C535FB">
        <w:rPr>
          <w:rFonts w:ascii="Times New Roman" w:eastAsia="Times New Roman" w:hAnsi="Times New Roman" w:cs="Times New Roman"/>
          <w:color w:val="000000" w:themeColor="text1"/>
          <w:sz w:val="24"/>
          <w:szCs w:val="24"/>
        </w:rPr>
        <w:t xml:space="preserve"> (AKTS/ECTS)</w:t>
      </w:r>
      <w:r w:rsidRPr="00C535FB">
        <w:rPr>
          <w:rFonts w:ascii="Times New Roman" w:eastAsia="Times New Roman" w:hAnsi="Times New Roman" w:cs="Times New Roman"/>
          <w:color w:val="000000" w:themeColor="text1"/>
          <w:sz w:val="24"/>
          <w:szCs w:val="24"/>
        </w:rPr>
        <w:t xml:space="preserve">, </w:t>
      </w:r>
    </w:p>
    <w:p w:rsidR="006D0DD3" w:rsidRPr="002D5FC6" w:rsidRDefault="00F316B0" w:rsidP="0096300D">
      <w:pPr>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 xml:space="preserve">Erasmus+ </w:t>
      </w:r>
      <w:r w:rsidR="00DD06AF" w:rsidRPr="002D5FC6">
        <w:rPr>
          <w:rFonts w:ascii="Times New Roman" w:eastAsia="Times New Roman" w:hAnsi="Times New Roman" w:cs="Times New Roman"/>
          <w:b/>
          <w:bCs/>
          <w:color w:val="000000" w:themeColor="text1"/>
          <w:sz w:val="24"/>
          <w:szCs w:val="24"/>
        </w:rPr>
        <w:t>Uygulama El Kitabı: </w:t>
      </w:r>
      <w:r w:rsidR="00DD06AF" w:rsidRPr="002D5FC6">
        <w:rPr>
          <w:rFonts w:ascii="Times New Roman" w:eastAsia="Times New Roman" w:hAnsi="Times New Roman" w:cs="Times New Roman"/>
          <w:color w:val="000000" w:themeColor="text1"/>
          <w:sz w:val="24"/>
          <w:szCs w:val="24"/>
        </w:rPr>
        <w:t>Yükseköğretim Kurumları için</w:t>
      </w:r>
      <w:r w:rsidR="00DD06AF" w:rsidRPr="002D5FC6">
        <w:rPr>
          <w:rFonts w:ascii="Times New Roman" w:eastAsia="Times New Roman" w:hAnsi="Times New Roman" w:cs="Times New Roman"/>
          <w:b/>
          <w:bCs/>
          <w:color w:val="000000" w:themeColor="text1"/>
          <w:sz w:val="24"/>
          <w:szCs w:val="24"/>
        </w:rPr>
        <w:t> </w:t>
      </w:r>
      <w:r w:rsidR="00DD06AF" w:rsidRPr="002D5FC6">
        <w:rPr>
          <w:rFonts w:ascii="Times New Roman" w:eastAsia="Times New Roman" w:hAnsi="Times New Roman" w:cs="Times New Roman"/>
          <w:color w:val="000000" w:themeColor="text1"/>
          <w:sz w:val="24"/>
          <w:szCs w:val="24"/>
        </w:rPr>
        <w:t xml:space="preserve">Avrupa Birliği </w:t>
      </w:r>
      <w:r w:rsidR="008B3BE5" w:rsidRPr="002D5FC6">
        <w:rPr>
          <w:rFonts w:ascii="Times New Roman" w:eastAsia="Times New Roman" w:hAnsi="Times New Roman" w:cs="Times New Roman"/>
          <w:color w:val="000000" w:themeColor="text1"/>
          <w:sz w:val="24"/>
          <w:szCs w:val="24"/>
        </w:rPr>
        <w:t xml:space="preserve">Başkanlığı </w:t>
      </w:r>
      <w:r w:rsidR="00CD1B29" w:rsidRPr="002D5FC6">
        <w:rPr>
          <w:rFonts w:ascii="Times New Roman" w:eastAsia="Times New Roman" w:hAnsi="Times New Roman" w:cs="Times New Roman"/>
          <w:color w:val="000000" w:themeColor="text1"/>
          <w:sz w:val="24"/>
          <w:szCs w:val="24"/>
        </w:rPr>
        <w:t xml:space="preserve">AB </w:t>
      </w:r>
      <w:r w:rsidR="00DD06AF" w:rsidRPr="002D5FC6">
        <w:rPr>
          <w:rFonts w:ascii="Times New Roman" w:eastAsia="Times New Roman" w:hAnsi="Times New Roman" w:cs="Times New Roman"/>
          <w:color w:val="000000" w:themeColor="text1"/>
          <w:sz w:val="24"/>
          <w:szCs w:val="24"/>
        </w:rPr>
        <w:t xml:space="preserve">Eğitim ve Gençlik Programları Merkezi Başkanlığı </w:t>
      </w:r>
      <w:r w:rsidR="008B3BE5" w:rsidRPr="002D5FC6">
        <w:rPr>
          <w:rFonts w:ascii="Times New Roman" w:eastAsia="Times New Roman" w:hAnsi="Times New Roman" w:cs="Times New Roman"/>
          <w:color w:val="000000" w:themeColor="text1"/>
          <w:sz w:val="24"/>
          <w:szCs w:val="24"/>
        </w:rPr>
        <w:t>(Türkiye Ulusal Ajans</w:t>
      </w:r>
      <w:r w:rsidR="002450FB" w:rsidRPr="002D5FC6">
        <w:rPr>
          <w:rFonts w:ascii="Times New Roman" w:eastAsia="Times New Roman" w:hAnsi="Times New Roman" w:cs="Times New Roman"/>
          <w:color w:val="000000" w:themeColor="text1"/>
          <w:sz w:val="24"/>
          <w:szCs w:val="24"/>
        </w:rPr>
        <w:t>ı</w:t>
      </w:r>
      <w:r w:rsidR="008B3BE5" w:rsidRPr="002D5FC6">
        <w:rPr>
          <w:rFonts w:ascii="Times New Roman" w:eastAsia="Times New Roman" w:hAnsi="Times New Roman" w:cs="Times New Roman"/>
          <w:color w:val="000000" w:themeColor="text1"/>
          <w:sz w:val="24"/>
          <w:szCs w:val="24"/>
        </w:rPr>
        <w:t xml:space="preserve">) </w:t>
      </w:r>
      <w:r w:rsidR="00DD06AF" w:rsidRPr="002D5FC6">
        <w:rPr>
          <w:rFonts w:ascii="Times New Roman" w:eastAsia="Times New Roman" w:hAnsi="Times New Roman" w:cs="Times New Roman"/>
          <w:color w:val="000000" w:themeColor="text1"/>
          <w:sz w:val="24"/>
          <w:szCs w:val="24"/>
        </w:rPr>
        <w:t>tarafından hazırlanmış o</w:t>
      </w:r>
      <w:r w:rsidR="00CD1B29" w:rsidRPr="002D5FC6">
        <w:rPr>
          <w:rFonts w:ascii="Times New Roman" w:eastAsia="Times New Roman" w:hAnsi="Times New Roman" w:cs="Times New Roman"/>
          <w:color w:val="000000" w:themeColor="text1"/>
          <w:sz w:val="24"/>
          <w:szCs w:val="24"/>
        </w:rPr>
        <w:t>lan</w:t>
      </w:r>
      <w:r w:rsidR="00DD06AF" w:rsidRPr="002D5FC6">
        <w:rPr>
          <w:rFonts w:ascii="Times New Roman" w:eastAsia="Times New Roman" w:hAnsi="Times New Roman" w:cs="Times New Roman"/>
          <w:color w:val="000000" w:themeColor="text1"/>
          <w:sz w:val="24"/>
          <w:szCs w:val="24"/>
        </w:rPr>
        <w:t xml:space="preserve"> Erasmus+ Bireylerin Öğrenme Hareketliliği Faaliyetlerinin işleyişine ilişkin kural ve ilkeleri gösteren </w:t>
      </w:r>
      <w:r w:rsidR="001F73EE" w:rsidRPr="002D5FC6">
        <w:rPr>
          <w:rFonts w:ascii="Times New Roman" w:eastAsia="Times New Roman" w:hAnsi="Times New Roman" w:cs="Times New Roman"/>
          <w:color w:val="000000" w:themeColor="text1"/>
          <w:sz w:val="24"/>
          <w:szCs w:val="24"/>
        </w:rPr>
        <w:t xml:space="preserve">ilgili yılın </w:t>
      </w:r>
      <w:r w:rsidR="00DD06AF" w:rsidRPr="002D5FC6">
        <w:rPr>
          <w:rFonts w:ascii="Times New Roman" w:eastAsia="Times New Roman" w:hAnsi="Times New Roman" w:cs="Times New Roman"/>
          <w:color w:val="000000" w:themeColor="text1"/>
          <w:sz w:val="24"/>
          <w:szCs w:val="24"/>
        </w:rPr>
        <w:t>uygulama el kitabını,</w:t>
      </w:r>
    </w:p>
    <w:p w:rsidR="00E6123A" w:rsidRPr="002D5FC6" w:rsidRDefault="00DD06AF" w:rsidP="0096300D">
      <w:pPr>
        <w:pStyle w:val="ListeParagraf"/>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 xml:space="preserve">Avrupa Birliği </w:t>
      </w:r>
      <w:r w:rsidR="00CD1B29" w:rsidRPr="002D5FC6">
        <w:rPr>
          <w:rFonts w:ascii="Times New Roman" w:eastAsia="Times New Roman" w:hAnsi="Times New Roman" w:cs="Times New Roman"/>
          <w:b/>
          <w:bCs/>
          <w:color w:val="000000" w:themeColor="text1"/>
          <w:sz w:val="24"/>
          <w:szCs w:val="24"/>
        </w:rPr>
        <w:t xml:space="preserve">Başkanlığı AB </w:t>
      </w:r>
      <w:r w:rsidRPr="002D5FC6">
        <w:rPr>
          <w:rFonts w:ascii="Times New Roman" w:eastAsia="Times New Roman" w:hAnsi="Times New Roman" w:cs="Times New Roman"/>
          <w:b/>
          <w:bCs/>
          <w:color w:val="000000" w:themeColor="text1"/>
          <w:sz w:val="24"/>
          <w:szCs w:val="24"/>
        </w:rPr>
        <w:t>Eğitim ve Gençlik Programları Merkezi Başkanlığı</w:t>
      </w:r>
      <w:r w:rsidR="00021F14" w:rsidRPr="002D5FC6">
        <w:rPr>
          <w:rFonts w:ascii="Times New Roman" w:eastAsia="Times New Roman" w:hAnsi="Times New Roman" w:cs="Times New Roman"/>
          <w:b/>
          <w:bCs/>
          <w:color w:val="000000" w:themeColor="text1"/>
          <w:sz w:val="24"/>
          <w:szCs w:val="24"/>
        </w:rPr>
        <w:t xml:space="preserve"> (Türkiye Ulusal Ajansı)</w:t>
      </w:r>
      <w:r w:rsidRPr="002D5FC6">
        <w:rPr>
          <w:rFonts w:ascii="Times New Roman" w:eastAsia="Times New Roman" w:hAnsi="Times New Roman" w:cs="Times New Roman"/>
          <w:b/>
          <w:bCs/>
          <w:color w:val="000000" w:themeColor="text1"/>
          <w:sz w:val="24"/>
          <w:szCs w:val="24"/>
        </w:rPr>
        <w:t>:</w:t>
      </w:r>
      <w:r w:rsidR="00E6123A" w:rsidRPr="002D5FC6">
        <w:rPr>
          <w:rFonts w:ascii="Times New Roman" w:eastAsia="Times New Roman" w:hAnsi="Times New Roman" w:cs="Times New Roman"/>
          <w:b/>
          <w:bCs/>
          <w:color w:val="000000" w:themeColor="text1"/>
          <w:sz w:val="24"/>
          <w:szCs w:val="24"/>
        </w:rPr>
        <w:t xml:space="preserve"> </w:t>
      </w:r>
      <w:r w:rsidR="00E6123A" w:rsidRPr="002D5FC6">
        <w:rPr>
          <w:rFonts w:ascii="Times New Roman" w:hAnsi="Times New Roman" w:cs="Times New Roman"/>
          <w:color w:val="000000" w:themeColor="text1"/>
          <w:sz w:val="24"/>
          <w:szCs w:val="24"/>
          <w:shd w:val="clear" w:color="auto" w:fill="FFFFFF"/>
        </w:rPr>
        <w:t>Avrupa Birliği başta olmak üzere diğer ülkeler ve uluslararası kuruluşlarla, eğitim ve gençlik alanında finansal destek, öğrenme ve hareketlilik fırsatları sağlayan programların yürütülmesi ve yenilerinin hayata geçirilmesinden sorumlu kurumu,</w:t>
      </w:r>
    </w:p>
    <w:p w:rsidR="00A95DF9" w:rsidRPr="002D5FC6" w:rsidRDefault="00DD06AF" w:rsidP="0096300D">
      <w:pPr>
        <w:pStyle w:val="ListeParagraf"/>
        <w:numPr>
          <w:ilvl w:val="0"/>
          <w:numId w:val="3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ECHE</w:t>
      </w:r>
      <w:r w:rsidR="00A95DF9" w:rsidRPr="002D5FC6">
        <w:rPr>
          <w:rFonts w:ascii="Times New Roman" w:eastAsia="Times New Roman" w:hAnsi="Times New Roman" w:cs="Times New Roman"/>
          <w:b/>
          <w:bCs/>
          <w:color w:val="000000" w:themeColor="text1"/>
          <w:sz w:val="24"/>
          <w:szCs w:val="24"/>
        </w:rPr>
        <w:t xml:space="preserve"> </w:t>
      </w:r>
      <w:r w:rsidR="00A95DF9" w:rsidRPr="002D5FC6">
        <w:rPr>
          <w:rFonts w:ascii="Times New Roman" w:hAnsi="Times New Roman" w:cs="Times New Roman"/>
          <w:color w:val="000000" w:themeColor="text1"/>
          <w:sz w:val="24"/>
          <w:szCs w:val="24"/>
        </w:rPr>
        <w:t>(</w:t>
      </w:r>
      <w:proofErr w:type="spellStart"/>
      <w:r w:rsidR="00A95DF9" w:rsidRPr="002D5FC6">
        <w:rPr>
          <w:rFonts w:ascii="Times New Roman" w:hAnsi="Times New Roman" w:cs="Times New Roman"/>
          <w:color w:val="000000" w:themeColor="text1"/>
          <w:sz w:val="24"/>
          <w:szCs w:val="24"/>
        </w:rPr>
        <w:t>Erasmus</w:t>
      </w:r>
      <w:proofErr w:type="spellEnd"/>
      <w:r w:rsidR="00A95DF9" w:rsidRPr="002D5FC6">
        <w:rPr>
          <w:rFonts w:ascii="Times New Roman" w:hAnsi="Times New Roman" w:cs="Times New Roman"/>
          <w:color w:val="000000" w:themeColor="text1"/>
          <w:sz w:val="24"/>
          <w:szCs w:val="24"/>
        </w:rPr>
        <w:t xml:space="preserve"> Charter </w:t>
      </w:r>
      <w:proofErr w:type="spellStart"/>
      <w:r w:rsidR="00A95DF9" w:rsidRPr="002D5FC6">
        <w:rPr>
          <w:rFonts w:ascii="Times New Roman" w:hAnsi="Times New Roman" w:cs="Times New Roman"/>
          <w:color w:val="000000" w:themeColor="text1"/>
          <w:sz w:val="24"/>
          <w:szCs w:val="24"/>
        </w:rPr>
        <w:t>for</w:t>
      </w:r>
      <w:proofErr w:type="spellEnd"/>
      <w:r w:rsidR="00A95DF9" w:rsidRPr="002D5FC6">
        <w:rPr>
          <w:rFonts w:ascii="Times New Roman" w:hAnsi="Times New Roman" w:cs="Times New Roman"/>
          <w:color w:val="000000" w:themeColor="text1"/>
          <w:sz w:val="24"/>
          <w:szCs w:val="24"/>
        </w:rPr>
        <w:t xml:space="preserve"> </w:t>
      </w:r>
      <w:proofErr w:type="spellStart"/>
      <w:r w:rsidR="00A95DF9" w:rsidRPr="002D5FC6">
        <w:rPr>
          <w:rFonts w:ascii="Times New Roman" w:hAnsi="Times New Roman" w:cs="Times New Roman"/>
          <w:color w:val="000000" w:themeColor="text1"/>
          <w:sz w:val="24"/>
          <w:szCs w:val="24"/>
        </w:rPr>
        <w:t>Higher</w:t>
      </w:r>
      <w:proofErr w:type="spellEnd"/>
      <w:r w:rsidR="00A95DF9" w:rsidRPr="002D5FC6">
        <w:rPr>
          <w:rFonts w:ascii="Times New Roman" w:hAnsi="Times New Roman" w:cs="Times New Roman"/>
          <w:color w:val="000000" w:themeColor="text1"/>
          <w:sz w:val="24"/>
          <w:szCs w:val="24"/>
        </w:rPr>
        <w:t xml:space="preserve"> </w:t>
      </w:r>
      <w:proofErr w:type="spellStart"/>
      <w:r w:rsidR="00A95DF9" w:rsidRPr="002D5FC6">
        <w:rPr>
          <w:rFonts w:ascii="Times New Roman" w:hAnsi="Times New Roman" w:cs="Times New Roman"/>
          <w:color w:val="000000" w:themeColor="text1"/>
          <w:sz w:val="24"/>
          <w:szCs w:val="24"/>
        </w:rPr>
        <w:t>Education</w:t>
      </w:r>
      <w:proofErr w:type="spellEnd"/>
      <w:r w:rsidR="00A95DF9" w:rsidRPr="002D5FC6">
        <w:rPr>
          <w:rFonts w:ascii="Times New Roman" w:hAnsi="Times New Roman" w:cs="Times New Roman"/>
          <w:color w:val="000000" w:themeColor="text1"/>
          <w:sz w:val="24"/>
          <w:szCs w:val="24"/>
        </w:rPr>
        <w:t>)</w:t>
      </w:r>
      <w:r w:rsidRPr="002D5FC6">
        <w:rPr>
          <w:rFonts w:ascii="Times New Roman" w:eastAsia="Times New Roman" w:hAnsi="Times New Roman" w:cs="Times New Roman"/>
          <w:b/>
          <w:bCs/>
          <w:color w:val="000000" w:themeColor="text1"/>
          <w:sz w:val="24"/>
          <w:szCs w:val="24"/>
        </w:rPr>
        <w:t>: </w:t>
      </w:r>
      <w:r w:rsidR="00A95DF9" w:rsidRPr="002D5FC6">
        <w:rPr>
          <w:rFonts w:ascii="Times New Roman" w:eastAsia="Times New Roman" w:hAnsi="Times New Roman" w:cs="Times New Roman"/>
          <w:color w:val="000000" w:themeColor="text1"/>
          <w:sz w:val="24"/>
          <w:szCs w:val="24"/>
        </w:rPr>
        <w:t>Bir Y</w:t>
      </w:r>
      <w:r w:rsidRPr="002D5FC6">
        <w:rPr>
          <w:rFonts w:ascii="Times New Roman" w:eastAsia="Times New Roman" w:hAnsi="Times New Roman" w:cs="Times New Roman"/>
          <w:color w:val="000000" w:themeColor="text1"/>
          <w:sz w:val="24"/>
          <w:szCs w:val="24"/>
        </w:rPr>
        <w:t>ükseköğretim</w:t>
      </w:r>
      <w:r w:rsidR="00A95DF9" w:rsidRPr="002D5FC6">
        <w:rPr>
          <w:rFonts w:ascii="Times New Roman" w:eastAsia="Times New Roman" w:hAnsi="Times New Roman" w:cs="Times New Roman"/>
          <w:color w:val="000000" w:themeColor="text1"/>
          <w:sz w:val="24"/>
          <w:szCs w:val="24"/>
        </w:rPr>
        <w:t xml:space="preserve"> kurumunun </w:t>
      </w:r>
      <w:proofErr w:type="spellStart"/>
      <w:r w:rsidR="0097318F" w:rsidRPr="002D5FC6">
        <w:rPr>
          <w:rFonts w:ascii="Times New Roman" w:eastAsia="Times New Roman" w:hAnsi="Times New Roman" w:cs="Times New Roman"/>
          <w:color w:val="000000" w:themeColor="text1"/>
          <w:sz w:val="24"/>
          <w:szCs w:val="24"/>
        </w:rPr>
        <w:t>Erasmus</w:t>
      </w:r>
      <w:proofErr w:type="spellEnd"/>
      <w:r w:rsidR="0097318F" w:rsidRPr="002D5FC6">
        <w:rPr>
          <w:rFonts w:ascii="Times New Roman" w:eastAsia="Times New Roman" w:hAnsi="Times New Roman" w:cs="Times New Roman"/>
          <w:color w:val="000000" w:themeColor="text1"/>
          <w:sz w:val="24"/>
          <w:szCs w:val="24"/>
        </w:rPr>
        <w:t xml:space="preserve">+ </w:t>
      </w:r>
      <w:r w:rsidR="00A95DF9" w:rsidRPr="002D5FC6">
        <w:rPr>
          <w:rFonts w:ascii="Times New Roman" w:hAnsi="Times New Roman" w:cs="Times New Roman"/>
          <w:color w:val="000000" w:themeColor="text1"/>
          <w:sz w:val="24"/>
          <w:szCs w:val="24"/>
        </w:rPr>
        <w:t xml:space="preserve">öğrenci ve personel hareketliliğinden faydalanabilmek için programı uygularken uymak zorunda olduğu temel ilkeleri ve minimum gereklilikleri belirleyen ve yükseköğretim kurumunun Erasmus+ Programı’na katılmak için modernleşme ve </w:t>
      </w:r>
      <w:proofErr w:type="spellStart"/>
      <w:r w:rsidR="00A95DF9" w:rsidRPr="002D5FC6">
        <w:rPr>
          <w:rFonts w:ascii="Times New Roman" w:hAnsi="Times New Roman" w:cs="Times New Roman"/>
          <w:color w:val="000000" w:themeColor="text1"/>
          <w:sz w:val="24"/>
          <w:szCs w:val="24"/>
        </w:rPr>
        <w:t>uluslararasılaşma</w:t>
      </w:r>
      <w:proofErr w:type="spellEnd"/>
      <w:r w:rsidR="00A95DF9" w:rsidRPr="002D5FC6">
        <w:rPr>
          <w:rFonts w:ascii="Times New Roman" w:hAnsi="Times New Roman" w:cs="Times New Roman"/>
          <w:color w:val="000000" w:themeColor="text1"/>
          <w:sz w:val="24"/>
          <w:szCs w:val="24"/>
        </w:rPr>
        <w:t xml:space="preserve"> stratejisini belirleyen Kalite Güvence Belgesini,</w:t>
      </w:r>
    </w:p>
    <w:p w:rsidR="006A61E9" w:rsidRPr="002D5FC6" w:rsidRDefault="006A61E9" w:rsidP="0096300D">
      <w:pPr>
        <w:shd w:val="clear" w:color="auto" w:fill="FFFFFF"/>
        <w:spacing w:after="0"/>
        <w:jc w:val="both"/>
        <w:rPr>
          <w:rFonts w:ascii="Times New Roman" w:eastAsia="Times New Roman" w:hAnsi="Times New Roman" w:cs="Times New Roman"/>
          <w:color w:val="000000" w:themeColor="text1"/>
          <w:sz w:val="24"/>
          <w:szCs w:val="24"/>
        </w:rPr>
      </w:pP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Yetkili Kişi ve Birimler</w:t>
      </w: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Madde 3.</w:t>
      </w: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Erasmus Kurum Koordinatörü</w:t>
      </w:r>
    </w:p>
    <w:p w:rsidR="00DD06AF" w:rsidRPr="002D5FC6" w:rsidRDefault="00DD06AF" w:rsidP="0096300D">
      <w:pPr>
        <w:numPr>
          <w:ilvl w:val="0"/>
          <w:numId w:val="7"/>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 Programı ile ilgili her konuda üniversite genelinde eşgüdümü sağlar.</w:t>
      </w:r>
    </w:p>
    <w:p w:rsidR="00DD06AF" w:rsidRPr="002D5FC6" w:rsidRDefault="00DD06AF" w:rsidP="0096300D">
      <w:pPr>
        <w:numPr>
          <w:ilvl w:val="0"/>
          <w:numId w:val="7"/>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w:t>
      </w:r>
      <w:r w:rsidR="00D7195D" w:rsidRPr="002D5FC6">
        <w:rPr>
          <w:rFonts w:ascii="Times New Roman" w:eastAsia="Times New Roman" w:hAnsi="Times New Roman" w:cs="Times New Roman"/>
          <w:color w:val="000000" w:themeColor="text1"/>
          <w:sz w:val="24"/>
          <w:szCs w:val="24"/>
        </w:rPr>
        <w:t>+ Seçim</w:t>
      </w:r>
      <w:r w:rsidRPr="002D5FC6">
        <w:rPr>
          <w:rFonts w:ascii="Times New Roman" w:eastAsia="Times New Roman" w:hAnsi="Times New Roman" w:cs="Times New Roman"/>
          <w:color w:val="000000" w:themeColor="text1"/>
          <w:sz w:val="24"/>
          <w:szCs w:val="24"/>
        </w:rPr>
        <w:t xml:space="preserve"> Komisyonu ile birlikte programın aktif halde yürütülmesini sağlar.</w:t>
      </w:r>
    </w:p>
    <w:p w:rsidR="00DD06AF" w:rsidRPr="002D5FC6" w:rsidRDefault="00DD06AF" w:rsidP="0096300D">
      <w:pPr>
        <w:numPr>
          <w:ilvl w:val="0"/>
          <w:numId w:val="7"/>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Avrupa Komisyonu ve </w:t>
      </w:r>
      <w:r w:rsidR="00D7195D" w:rsidRPr="002D5FC6">
        <w:rPr>
          <w:rFonts w:ascii="Times New Roman" w:eastAsia="Times New Roman" w:hAnsi="Times New Roman" w:cs="Times New Roman"/>
          <w:color w:val="000000" w:themeColor="text1"/>
          <w:sz w:val="24"/>
          <w:szCs w:val="24"/>
        </w:rPr>
        <w:t>Avrupa Birliği Başkan</w:t>
      </w:r>
      <w:r w:rsidRPr="002D5FC6">
        <w:rPr>
          <w:rFonts w:ascii="Times New Roman" w:eastAsia="Times New Roman" w:hAnsi="Times New Roman" w:cs="Times New Roman"/>
          <w:color w:val="000000" w:themeColor="text1"/>
          <w:sz w:val="24"/>
          <w:szCs w:val="24"/>
        </w:rPr>
        <w:t>lığı Türk Ulusal Ajansı tarafından finanse edilen bütçenin aktif bir şekilde kullanılmasını sağlar.</w:t>
      </w:r>
    </w:p>
    <w:p w:rsidR="00DD06AF" w:rsidRPr="002D5FC6" w:rsidRDefault="00CD6636" w:rsidP="00EC4ADD">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ç</w:t>
      </w:r>
      <w:proofErr w:type="gramEnd"/>
      <w:r>
        <w:rPr>
          <w:rFonts w:ascii="Times New Roman" w:eastAsia="Times New Roman" w:hAnsi="Times New Roman" w:cs="Times New Roman"/>
          <w:color w:val="000000" w:themeColor="text1"/>
          <w:sz w:val="24"/>
          <w:szCs w:val="24"/>
        </w:rPr>
        <w:t xml:space="preserve">. </w:t>
      </w:r>
      <w:r w:rsidR="00EC4ADD">
        <w:rPr>
          <w:rFonts w:ascii="Times New Roman" w:eastAsia="Times New Roman" w:hAnsi="Times New Roman" w:cs="Times New Roman"/>
          <w:color w:val="000000" w:themeColor="text1"/>
          <w:sz w:val="24"/>
          <w:szCs w:val="24"/>
        </w:rPr>
        <w:tab/>
      </w:r>
      <w:r w:rsidR="00DD06AF" w:rsidRPr="002D5FC6">
        <w:rPr>
          <w:rFonts w:ascii="Times New Roman" w:eastAsia="Times New Roman" w:hAnsi="Times New Roman" w:cs="Times New Roman"/>
          <w:color w:val="000000" w:themeColor="text1"/>
          <w:sz w:val="24"/>
          <w:szCs w:val="24"/>
        </w:rPr>
        <w:t xml:space="preserve">Gaziantep Üniversitesi adına </w:t>
      </w:r>
      <w:proofErr w:type="spellStart"/>
      <w:r w:rsidR="00DD06AF" w:rsidRPr="002D5FC6">
        <w:rPr>
          <w:rFonts w:ascii="Times New Roman" w:eastAsia="Times New Roman" w:hAnsi="Times New Roman" w:cs="Times New Roman"/>
          <w:color w:val="000000" w:themeColor="text1"/>
          <w:sz w:val="24"/>
          <w:szCs w:val="24"/>
        </w:rPr>
        <w:t>Erasmus</w:t>
      </w:r>
      <w:proofErr w:type="spellEnd"/>
      <w:r w:rsidR="00DD06AF" w:rsidRPr="002D5FC6">
        <w:rPr>
          <w:rFonts w:ascii="Times New Roman" w:eastAsia="Times New Roman" w:hAnsi="Times New Roman" w:cs="Times New Roman"/>
          <w:color w:val="000000" w:themeColor="text1"/>
          <w:sz w:val="24"/>
          <w:szCs w:val="24"/>
        </w:rPr>
        <w:t xml:space="preserve">+ Yönergesi ve Uygulama El Kitabı kurallarına bağlı kalarak </w:t>
      </w:r>
      <w:proofErr w:type="spellStart"/>
      <w:r w:rsidR="00DD06AF" w:rsidRPr="002D5FC6">
        <w:rPr>
          <w:rFonts w:ascii="Times New Roman" w:eastAsia="Times New Roman" w:hAnsi="Times New Roman" w:cs="Times New Roman"/>
          <w:color w:val="000000" w:themeColor="text1"/>
          <w:sz w:val="24"/>
          <w:szCs w:val="24"/>
        </w:rPr>
        <w:t>Erasmus</w:t>
      </w:r>
      <w:proofErr w:type="spellEnd"/>
      <w:r w:rsidR="00DD06AF" w:rsidRPr="002D5FC6">
        <w:rPr>
          <w:rFonts w:ascii="Times New Roman" w:eastAsia="Times New Roman" w:hAnsi="Times New Roman" w:cs="Times New Roman"/>
          <w:color w:val="000000" w:themeColor="text1"/>
          <w:sz w:val="24"/>
          <w:szCs w:val="24"/>
        </w:rPr>
        <w:t>+ Programını adil ve şeffaf bir şekilde yürütür.</w:t>
      </w:r>
    </w:p>
    <w:p w:rsidR="00DD06AF" w:rsidRPr="002D5FC6" w:rsidRDefault="00DD06AF" w:rsidP="0096300D">
      <w:pPr>
        <w:numPr>
          <w:ilvl w:val="0"/>
          <w:numId w:val="7"/>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 ikili anlaşma</w:t>
      </w:r>
      <w:r w:rsidR="0087123A" w:rsidRPr="002D5FC6">
        <w:rPr>
          <w:rFonts w:ascii="Times New Roman" w:eastAsia="Times New Roman" w:hAnsi="Times New Roman" w:cs="Times New Roman"/>
          <w:color w:val="000000" w:themeColor="text1"/>
          <w:sz w:val="24"/>
          <w:szCs w:val="24"/>
        </w:rPr>
        <w:t>sı,</w:t>
      </w:r>
      <w:r w:rsidRPr="002D5FC6">
        <w:rPr>
          <w:rFonts w:ascii="Times New Roman" w:eastAsia="Times New Roman" w:hAnsi="Times New Roman" w:cs="Times New Roman"/>
          <w:color w:val="000000" w:themeColor="text1"/>
          <w:sz w:val="24"/>
          <w:szCs w:val="24"/>
        </w:rPr>
        <w:t xml:space="preserve"> yararlanıcıların faaliyet sözleşmeleri</w:t>
      </w:r>
      <w:r w:rsidR="0087123A" w:rsidRPr="002D5FC6">
        <w:rPr>
          <w:rFonts w:ascii="Times New Roman" w:eastAsia="Times New Roman" w:hAnsi="Times New Roman" w:cs="Times New Roman"/>
          <w:color w:val="000000" w:themeColor="text1"/>
          <w:sz w:val="24"/>
          <w:szCs w:val="24"/>
        </w:rPr>
        <w:t xml:space="preserve"> ve hibe sözleşmelerini</w:t>
      </w:r>
      <w:r w:rsidRPr="002D5FC6">
        <w:rPr>
          <w:rFonts w:ascii="Times New Roman" w:eastAsia="Times New Roman" w:hAnsi="Times New Roman" w:cs="Times New Roman"/>
          <w:color w:val="000000" w:themeColor="text1"/>
          <w:sz w:val="24"/>
          <w:szCs w:val="24"/>
        </w:rPr>
        <w:t xml:space="preserve"> imzalama yetkisine sahiptir.</w:t>
      </w:r>
    </w:p>
    <w:p w:rsidR="00DD06AF" w:rsidRPr="002D5FC6" w:rsidRDefault="00DD06AF" w:rsidP="0096300D">
      <w:pPr>
        <w:numPr>
          <w:ilvl w:val="0"/>
          <w:numId w:val="7"/>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lastRenderedPageBreak/>
        <w:t>Erasmus+ Programı kapsamında Gaziantep Üniversitesi ile Avrupa Birliği Eğitim ve Gençlik Programları Merkezi Başkanlığı arasında imzalanan hibe sözleşmesine ait bütçenin kullanım hakkı (harcama yetkisi) ve Strateji Dairesi Başkanlığına yazılan bütün ödeme yazılarını imzalama yetkisi Erasmus</w:t>
      </w:r>
      <w:r w:rsidR="002624DD"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Kurum Koordinatörüne aittir.</w:t>
      </w:r>
    </w:p>
    <w:p w:rsidR="00382CFD" w:rsidRPr="002D5FC6" w:rsidRDefault="00382CFD" w:rsidP="0096300D">
      <w:pPr>
        <w:shd w:val="clear" w:color="auto" w:fill="FFFFFF"/>
        <w:spacing w:after="0"/>
        <w:jc w:val="both"/>
        <w:rPr>
          <w:rFonts w:ascii="Times New Roman" w:eastAsia="Times New Roman" w:hAnsi="Times New Roman" w:cs="Times New Roman"/>
          <w:color w:val="000000" w:themeColor="text1"/>
          <w:sz w:val="24"/>
          <w:szCs w:val="24"/>
        </w:rPr>
      </w:pPr>
    </w:p>
    <w:p w:rsidR="00382CFD" w:rsidRPr="002D5FC6" w:rsidRDefault="00382CFD" w:rsidP="0096300D">
      <w:pPr>
        <w:shd w:val="clear" w:color="auto" w:fill="FFFFFF"/>
        <w:spacing w:after="0"/>
        <w:jc w:val="both"/>
        <w:rPr>
          <w:rFonts w:ascii="Times New Roman" w:eastAsia="Times New Roman" w:hAnsi="Times New Roman" w:cs="Times New Roman"/>
          <w:color w:val="000000" w:themeColor="text1"/>
          <w:sz w:val="24"/>
          <w:szCs w:val="24"/>
        </w:rPr>
      </w:pP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Erasmus Bölüm Koordinatörü</w:t>
      </w:r>
    </w:p>
    <w:p w:rsidR="00DD06AF" w:rsidRPr="002D5FC6" w:rsidRDefault="00DD06AF" w:rsidP="0096300D">
      <w:pPr>
        <w:numPr>
          <w:ilvl w:val="0"/>
          <w:numId w:val="8"/>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Erasmus Bölüm Koordinatörü, Erasmus programı ile ilgili haberleri duyurur, değişim programlarından yararlanmak isteyen </w:t>
      </w:r>
      <w:r w:rsidR="005A4AE8" w:rsidRPr="002D5FC6">
        <w:rPr>
          <w:rFonts w:ascii="Times New Roman" w:eastAsia="Times New Roman" w:hAnsi="Times New Roman" w:cs="Times New Roman"/>
          <w:color w:val="000000" w:themeColor="text1"/>
          <w:sz w:val="24"/>
          <w:szCs w:val="24"/>
        </w:rPr>
        <w:t xml:space="preserve">personel ve </w:t>
      </w:r>
      <w:r w:rsidRPr="002D5FC6">
        <w:rPr>
          <w:rFonts w:ascii="Times New Roman" w:eastAsia="Times New Roman" w:hAnsi="Times New Roman" w:cs="Times New Roman"/>
          <w:color w:val="000000" w:themeColor="text1"/>
          <w:sz w:val="24"/>
          <w:szCs w:val="24"/>
        </w:rPr>
        <w:t>öğrencilere üniversite seçimlerinde bilgi vererek yardımcı olur.</w:t>
      </w:r>
    </w:p>
    <w:p w:rsidR="00DD06AF" w:rsidRPr="002D5FC6" w:rsidRDefault="00DD06AF" w:rsidP="0096300D">
      <w:pPr>
        <w:numPr>
          <w:ilvl w:val="0"/>
          <w:numId w:val="8"/>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Seçilen öğrencilerin ders </w:t>
      </w:r>
      <w:r w:rsidR="002624DD" w:rsidRPr="002D5FC6">
        <w:rPr>
          <w:rFonts w:ascii="Times New Roman" w:eastAsia="Times New Roman" w:hAnsi="Times New Roman" w:cs="Times New Roman"/>
          <w:color w:val="000000" w:themeColor="text1"/>
          <w:sz w:val="24"/>
          <w:szCs w:val="24"/>
        </w:rPr>
        <w:t>ve</w:t>
      </w:r>
      <w:r w:rsidR="00B11746" w:rsidRPr="002D5FC6">
        <w:rPr>
          <w:rFonts w:ascii="Times New Roman" w:eastAsia="Times New Roman" w:hAnsi="Times New Roman" w:cs="Times New Roman"/>
          <w:color w:val="000000" w:themeColor="text1"/>
          <w:sz w:val="24"/>
          <w:szCs w:val="24"/>
        </w:rPr>
        <w:t>ya</w:t>
      </w:r>
      <w:r w:rsidR="002624DD" w:rsidRPr="002D5FC6">
        <w:rPr>
          <w:rFonts w:ascii="Times New Roman" w:eastAsia="Times New Roman" w:hAnsi="Times New Roman" w:cs="Times New Roman"/>
          <w:color w:val="000000" w:themeColor="text1"/>
          <w:sz w:val="24"/>
          <w:szCs w:val="24"/>
        </w:rPr>
        <w:t xml:space="preserve"> staj </w:t>
      </w:r>
      <w:r w:rsidRPr="002D5FC6">
        <w:rPr>
          <w:rFonts w:ascii="Times New Roman" w:eastAsia="Times New Roman" w:hAnsi="Times New Roman" w:cs="Times New Roman"/>
          <w:color w:val="000000" w:themeColor="text1"/>
          <w:sz w:val="24"/>
          <w:szCs w:val="24"/>
        </w:rPr>
        <w:t xml:space="preserve">seçimlerinden sorumludur, öğrenim anlaşmalarını (Learning </w:t>
      </w:r>
      <w:proofErr w:type="spellStart"/>
      <w:r w:rsidRPr="002D5FC6">
        <w:rPr>
          <w:rFonts w:ascii="Times New Roman" w:eastAsia="Times New Roman" w:hAnsi="Times New Roman" w:cs="Times New Roman"/>
          <w:color w:val="000000" w:themeColor="text1"/>
          <w:sz w:val="24"/>
          <w:szCs w:val="24"/>
        </w:rPr>
        <w:t>Agreement</w:t>
      </w:r>
      <w:proofErr w:type="spellEnd"/>
      <w:r w:rsidRPr="002D5FC6">
        <w:rPr>
          <w:rFonts w:ascii="Times New Roman" w:eastAsia="Times New Roman" w:hAnsi="Times New Roman" w:cs="Times New Roman"/>
          <w:color w:val="000000" w:themeColor="text1"/>
          <w:sz w:val="24"/>
          <w:szCs w:val="24"/>
        </w:rPr>
        <w:t>) onaylama yetkisine sahiptir.</w:t>
      </w:r>
    </w:p>
    <w:p w:rsidR="00DD06AF" w:rsidRPr="002D5FC6" w:rsidRDefault="002624DD" w:rsidP="0096300D">
      <w:pPr>
        <w:numPr>
          <w:ilvl w:val="0"/>
          <w:numId w:val="8"/>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Erasmus+ </w:t>
      </w:r>
      <w:r w:rsidR="003F7097" w:rsidRPr="002D5FC6">
        <w:rPr>
          <w:rFonts w:ascii="Times New Roman" w:eastAsia="Times New Roman" w:hAnsi="Times New Roman" w:cs="Times New Roman"/>
          <w:color w:val="000000" w:themeColor="text1"/>
          <w:sz w:val="24"/>
          <w:szCs w:val="24"/>
        </w:rPr>
        <w:t>İkili Anlaşma</w:t>
      </w:r>
      <w:r w:rsidR="00B11746" w:rsidRPr="002D5FC6">
        <w:rPr>
          <w:rFonts w:ascii="Times New Roman" w:eastAsia="Times New Roman" w:hAnsi="Times New Roman" w:cs="Times New Roman"/>
          <w:color w:val="000000" w:themeColor="text1"/>
          <w:sz w:val="24"/>
          <w:szCs w:val="24"/>
        </w:rPr>
        <w:t>sı yapılacak olan yükseköğretim k</w:t>
      </w:r>
      <w:r w:rsidR="003F7097" w:rsidRPr="002D5FC6">
        <w:rPr>
          <w:rFonts w:ascii="Times New Roman" w:eastAsia="Times New Roman" w:hAnsi="Times New Roman" w:cs="Times New Roman"/>
          <w:color w:val="000000" w:themeColor="text1"/>
          <w:sz w:val="24"/>
          <w:szCs w:val="24"/>
        </w:rPr>
        <w:t>u</w:t>
      </w:r>
      <w:r w:rsidR="00B11746" w:rsidRPr="002D5FC6">
        <w:rPr>
          <w:rFonts w:ascii="Times New Roman" w:eastAsia="Times New Roman" w:hAnsi="Times New Roman" w:cs="Times New Roman"/>
          <w:color w:val="000000" w:themeColor="text1"/>
          <w:sz w:val="24"/>
          <w:szCs w:val="24"/>
        </w:rPr>
        <w:t>rumunun ders içerikleri ve AKTS kredilerini</w:t>
      </w:r>
      <w:r w:rsidR="008D5A32" w:rsidRPr="002D5FC6">
        <w:rPr>
          <w:rFonts w:ascii="Times New Roman" w:eastAsia="Times New Roman" w:hAnsi="Times New Roman" w:cs="Times New Roman"/>
          <w:color w:val="000000" w:themeColor="text1"/>
          <w:sz w:val="24"/>
          <w:szCs w:val="24"/>
        </w:rPr>
        <w:t>n kendi bölümüne uygun (</w:t>
      </w:r>
      <w:r w:rsidR="00355021" w:rsidRPr="002D5FC6">
        <w:rPr>
          <w:rFonts w:ascii="Times New Roman" w:eastAsia="Times New Roman" w:hAnsi="Times New Roman" w:cs="Times New Roman"/>
          <w:color w:val="000000" w:themeColor="text1"/>
          <w:sz w:val="24"/>
          <w:szCs w:val="24"/>
        </w:rPr>
        <w:t>eş değer</w:t>
      </w:r>
      <w:r w:rsidR="008D5A32" w:rsidRPr="002D5FC6">
        <w:rPr>
          <w:rFonts w:ascii="Times New Roman" w:eastAsia="Times New Roman" w:hAnsi="Times New Roman" w:cs="Times New Roman"/>
          <w:color w:val="000000" w:themeColor="text1"/>
          <w:sz w:val="24"/>
          <w:szCs w:val="24"/>
        </w:rPr>
        <w:t>)</w:t>
      </w:r>
      <w:r w:rsidR="00355021" w:rsidRPr="002D5FC6">
        <w:rPr>
          <w:rFonts w:ascii="Times New Roman" w:eastAsia="Times New Roman" w:hAnsi="Times New Roman" w:cs="Times New Roman"/>
          <w:color w:val="000000" w:themeColor="text1"/>
          <w:sz w:val="24"/>
          <w:szCs w:val="24"/>
        </w:rPr>
        <w:t xml:space="preserve"> olup olmadığını</w:t>
      </w:r>
      <w:r w:rsidR="00B11746" w:rsidRPr="002D5FC6">
        <w:rPr>
          <w:rFonts w:ascii="Times New Roman" w:eastAsia="Times New Roman" w:hAnsi="Times New Roman" w:cs="Times New Roman"/>
          <w:color w:val="000000" w:themeColor="text1"/>
          <w:sz w:val="24"/>
          <w:szCs w:val="24"/>
        </w:rPr>
        <w:t xml:space="preserve"> incelemek</w:t>
      </w:r>
      <w:r w:rsidR="00355021" w:rsidRPr="002D5FC6">
        <w:rPr>
          <w:rFonts w:ascii="Times New Roman" w:eastAsia="Times New Roman" w:hAnsi="Times New Roman" w:cs="Times New Roman"/>
          <w:color w:val="000000" w:themeColor="text1"/>
          <w:sz w:val="24"/>
          <w:szCs w:val="24"/>
        </w:rPr>
        <w:t xml:space="preserve"> ve Erasmus+ İkili Anlaşması yapılıp yapılamayacağı kararını vermekle</w:t>
      </w:r>
      <w:r w:rsidR="003F7097" w:rsidRPr="002D5FC6">
        <w:rPr>
          <w:rFonts w:ascii="Times New Roman" w:eastAsia="Times New Roman" w:hAnsi="Times New Roman" w:cs="Times New Roman"/>
          <w:color w:val="000000" w:themeColor="text1"/>
          <w:sz w:val="24"/>
          <w:szCs w:val="24"/>
        </w:rPr>
        <w:t xml:space="preserve"> sorumludur.</w:t>
      </w:r>
      <w:r w:rsidR="00A84C18" w:rsidRPr="002D5FC6">
        <w:rPr>
          <w:rFonts w:ascii="Times New Roman" w:eastAsia="Times New Roman" w:hAnsi="Times New Roman" w:cs="Times New Roman"/>
          <w:color w:val="000000" w:themeColor="text1"/>
          <w:sz w:val="24"/>
          <w:szCs w:val="24"/>
        </w:rPr>
        <w:t xml:space="preserve"> Erasmus+ İkili Anlaşması yapılacak olan kurumun </w:t>
      </w:r>
      <w:r w:rsidR="005E001B" w:rsidRPr="002D5FC6">
        <w:rPr>
          <w:rFonts w:ascii="Times New Roman" w:eastAsia="Times New Roman" w:hAnsi="Times New Roman" w:cs="Times New Roman"/>
          <w:color w:val="000000" w:themeColor="text1"/>
          <w:sz w:val="24"/>
          <w:szCs w:val="24"/>
        </w:rPr>
        <w:t xml:space="preserve">irtibat kişisi </w:t>
      </w:r>
      <w:r w:rsidR="00A84C18" w:rsidRPr="002D5FC6">
        <w:rPr>
          <w:rFonts w:ascii="Times New Roman" w:eastAsia="Times New Roman" w:hAnsi="Times New Roman" w:cs="Times New Roman"/>
          <w:color w:val="000000" w:themeColor="text1"/>
          <w:sz w:val="24"/>
          <w:szCs w:val="24"/>
        </w:rPr>
        <w:t>iletişim bilgileri</w:t>
      </w:r>
      <w:r w:rsidR="001C7E9B" w:rsidRPr="002D5FC6">
        <w:rPr>
          <w:rFonts w:ascii="Times New Roman" w:eastAsia="Times New Roman" w:hAnsi="Times New Roman" w:cs="Times New Roman"/>
          <w:color w:val="000000" w:themeColor="text1"/>
          <w:sz w:val="24"/>
          <w:szCs w:val="24"/>
        </w:rPr>
        <w:t xml:space="preserve"> (</w:t>
      </w:r>
      <w:r w:rsidR="005E001B" w:rsidRPr="002D5FC6">
        <w:rPr>
          <w:rFonts w:ascii="Times New Roman" w:eastAsia="Times New Roman" w:hAnsi="Times New Roman" w:cs="Times New Roman"/>
          <w:color w:val="000000" w:themeColor="text1"/>
          <w:sz w:val="24"/>
          <w:szCs w:val="24"/>
        </w:rPr>
        <w:t>E</w:t>
      </w:r>
      <w:r w:rsidR="001C7E9B" w:rsidRPr="002D5FC6">
        <w:rPr>
          <w:rFonts w:ascii="Times New Roman" w:eastAsia="Times New Roman" w:hAnsi="Times New Roman" w:cs="Times New Roman"/>
          <w:color w:val="000000" w:themeColor="text1"/>
          <w:sz w:val="24"/>
          <w:szCs w:val="24"/>
        </w:rPr>
        <w:t>-posta, telefon,</w:t>
      </w:r>
      <w:r w:rsidR="005E001B" w:rsidRPr="002D5FC6">
        <w:rPr>
          <w:rFonts w:ascii="Times New Roman" w:eastAsia="Times New Roman" w:hAnsi="Times New Roman" w:cs="Times New Roman"/>
          <w:color w:val="000000" w:themeColor="text1"/>
          <w:sz w:val="24"/>
          <w:szCs w:val="24"/>
        </w:rPr>
        <w:t xml:space="preserve"> adres</w:t>
      </w:r>
      <w:r w:rsidR="001C7E9B" w:rsidRPr="002D5FC6">
        <w:rPr>
          <w:rFonts w:ascii="Times New Roman" w:eastAsia="Times New Roman" w:hAnsi="Times New Roman" w:cs="Times New Roman"/>
          <w:color w:val="000000" w:themeColor="text1"/>
          <w:sz w:val="24"/>
          <w:szCs w:val="24"/>
        </w:rPr>
        <w:t>)</w:t>
      </w:r>
      <w:r w:rsidR="00A84C18" w:rsidRPr="002D5FC6">
        <w:rPr>
          <w:rFonts w:ascii="Times New Roman" w:eastAsia="Times New Roman" w:hAnsi="Times New Roman" w:cs="Times New Roman"/>
          <w:color w:val="000000" w:themeColor="text1"/>
          <w:sz w:val="24"/>
          <w:szCs w:val="24"/>
        </w:rPr>
        <w:t xml:space="preserve"> ve kurumla yapılması planlanan anlaşma detaylarını</w:t>
      </w:r>
      <w:r w:rsidR="005E001B" w:rsidRPr="002D5FC6">
        <w:rPr>
          <w:rFonts w:ascii="Times New Roman" w:eastAsia="Times New Roman" w:hAnsi="Times New Roman" w:cs="Times New Roman"/>
          <w:color w:val="000000" w:themeColor="text1"/>
          <w:sz w:val="24"/>
          <w:szCs w:val="24"/>
        </w:rPr>
        <w:t xml:space="preserve"> (Bölüm adı, personel ve öğrenci kontenjanı vs.)</w:t>
      </w:r>
      <w:r w:rsidR="00A84C18" w:rsidRPr="002D5FC6">
        <w:rPr>
          <w:rFonts w:ascii="Times New Roman" w:eastAsia="Times New Roman" w:hAnsi="Times New Roman" w:cs="Times New Roman"/>
          <w:color w:val="000000" w:themeColor="text1"/>
          <w:sz w:val="24"/>
          <w:szCs w:val="24"/>
        </w:rPr>
        <w:t xml:space="preserve"> Uluslararası </w:t>
      </w:r>
      <w:r w:rsidR="001C7E9B" w:rsidRPr="002D5FC6">
        <w:rPr>
          <w:rFonts w:ascii="Times New Roman" w:eastAsia="Times New Roman" w:hAnsi="Times New Roman" w:cs="Times New Roman"/>
          <w:color w:val="000000" w:themeColor="text1"/>
          <w:sz w:val="24"/>
          <w:szCs w:val="24"/>
        </w:rPr>
        <w:t>İlişkiler Ofisi’ne</w:t>
      </w:r>
      <w:r w:rsidR="00A84C18" w:rsidRPr="002D5FC6">
        <w:rPr>
          <w:rFonts w:ascii="Times New Roman" w:eastAsia="Times New Roman" w:hAnsi="Times New Roman" w:cs="Times New Roman"/>
          <w:color w:val="000000" w:themeColor="text1"/>
          <w:sz w:val="24"/>
          <w:szCs w:val="24"/>
        </w:rPr>
        <w:t xml:space="preserve"> </w:t>
      </w:r>
      <w:r w:rsidR="004E09B0" w:rsidRPr="002D5FC6">
        <w:rPr>
          <w:rFonts w:ascii="Times New Roman" w:eastAsia="Times New Roman" w:hAnsi="Times New Roman" w:cs="Times New Roman"/>
          <w:color w:val="000000" w:themeColor="text1"/>
          <w:sz w:val="24"/>
          <w:szCs w:val="24"/>
        </w:rPr>
        <w:t xml:space="preserve">resmi </w:t>
      </w:r>
      <w:r w:rsidR="00A84C18" w:rsidRPr="002D5FC6">
        <w:rPr>
          <w:rFonts w:ascii="Times New Roman" w:eastAsia="Times New Roman" w:hAnsi="Times New Roman" w:cs="Times New Roman"/>
          <w:color w:val="000000" w:themeColor="text1"/>
          <w:sz w:val="24"/>
          <w:szCs w:val="24"/>
        </w:rPr>
        <w:t>yazı</w:t>
      </w:r>
      <w:r w:rsidR="004E09B0" w:rsidRPr="002D5FC6">
        <w:rPr>
          <w:rFonts w:ascii="Times New Roman" w:eastAsia="Times New Roman" w:hAnsi="Times New Roman" w:cs="Times New Roman"/>
          <w:color w:val="000000" w:themeColor="text1"/>
          <w:sz w:val="24"/>
          <w:szCs w:val="24"/>
        </w:rPr>
        <w:t xml:space="preserve"> ile</w:t>
      </w:r>
      <w:r w:rsidR="00A84C18" w:rsidRPr="002D5FC6">
        <w:rPr>
          <w:rFonts w:ascii="Times New Roman" w:eastAsia="Times New Roman" w:hAnsi="Times New Roman" w:cs="Times New Roman"/>
          <w:color w:val="000000" w:themeColor="text1"/>
          <w:sz w:val="24"/>
          <w:szCs w:val="24"/>
        </w:rPr>
        <w:t xml:space="preserve"> bildirmek</w:t>
      </w:r>
      <w:r w:rsidR="001C7E9B" w:rsidRPr="002D5FC6">
        <w:rPr>
          <w:rFonts w:ascii="Times New Roman" w:eastAsia="Times New Roman" w:hAnsi="Times New Roman" w:cs="Times New Roman"/>
          <w:color w:val="000000" w:themeColor="text1"/>
          <w:sz w:val="24"/>
          <w:szCs w:val="24"/>
        </w:rPr>
        <w:t>le sorumludur.</w:t>
      </w:r>
    </w:p>
    <w:p w:rsidR="00DD06AF" w:rsidRPr="002D5FC6" w:rsidRDefault="00CD6636" w:rsidP="00EC4ADD">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ç</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proofErr w:type="spellStart"/>
      <w:r w:rsidR="0017747A">
        <w:rPr>
          <w:rFonts w:ascii="Times New Roman" w:hAnsi="Times New Roman" w:cs="Times New Roman"/>
          <w:color w:val="000000" w:themeColor="text1"/>
          <w:sz w:val="24"/>
          <w:szCs w:val="24"/>
        </w:rPr>
        <w:t>Erasmus</w:t>
      </w:r>
      <w:proofErr w:type="spellEnd"/>
      <w:r w:rsidR="0017747A">
        <w:rPr>
          <w:rFonts w:ascii="Times New Roman" w:hAnsi="Times New Roman" w:cs="Times New Roman"/>
          <w:color w:val="000000" w:themeColor="text1"/>
          <w:sz w:val="24"/>
          <w:szCs w:val="24"/>
        </w:rPr>
        <w:t>+ öğrenim, staj ve personel hareketliliği başvuru tarihleri itibari ile öğrencilere ve personellere başvuru süreçleri hakkında bilgi vermek.</w:t>
      </w:r>
    </w:p>
    <w:p w:rsidR="00DD06AF" w:rsidRPr="002D5FC6" w:rsidRDefault="00DD06AF" w:rsidP="0096300D">
      <w:pPr>
        <w:numPr>
          <w:ilvl w:val="0"/>
          <w:numId w:val="8"/>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 öğrenim ve staj hareketlilik faaliyetlerine seçilen öğrencilerin faaliyetleri başlamadan</w:t>
      </w:r>
      <w:r w:rsidR="0077529F" w:rsidRPr="002D5FC6">
        <w:rPr>
          <w:rFonts w:ascii="Times New Roman" w:eastAsia="Times New Roman" w:hAnsi="Times New Roman" w:cs="Times New Roman"/>
          <w:color w:val="000000" w:themeColor="text1"/>
          <w:sz w:val="24"/>
          <w:szCs w:val="24"/>
        </w:rPr>
        <w:t xml:space="preserve"> (Türkiye’den ayrılmadan)</w:t>
      </w:r>
      <w:r w:rsidRPr="002D5FC6">
        <w:rPr>
          <w:rFonts w:ascii="Times New Roman" w:eastAsia="Times New Roman" w:hAnsi="Times New Roman" w:cs="Times New Roman"/>
          <w:color w:val="000000" w:themeColor="text1"/>
          <w:sz w:val="24"/>
          <w:szCs w:val="24"/>
        </w:rPr>
        <w:t xml:space="preserve"> önce Erasmus</w:t>
      </w:r>
      <w:r w:rsidR="0077529F"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Bölüm Koordinatörü tarafından izinli sayıldıklarına dair Bölüm Kurul Kararı alınması sağlanarak bir kopyasının Öğrenci İşleri Daire Başkanlığına ve bir kopyasının Uluslararası İlişkiler Ofisi’ne teslim edilmesi gerekir.</w:t>
      </w:r>
    </w:p>
    <w:p w:rsidR="00DD06AF" w:rsidRPr="002D5FC6" w:rsidRDefault="00DD06AF" w:rsidP="0096300D">
      <w:pPr>
        <w:numPr>
          <w:ilvl w:val="0"/>
          <w:numId w:val="8"/>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w:t>
      </w:r>
      <w:r w:rsidR="00D87CFE"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Bölüm Koordinatörü, öğrenim ve staj hareketliliğinden yararlanan yurtdışından dönen öğrencilerin transkriptlerini (not belgelerini) öğrenciden teslim aldıktan sonra en geç 1 ay içerisinde Bölüm Kurul Kar</w:t>
      </w:r>
      <w:r w:rsidR="0077529F" w:rsidRPr="002D5FC6">
        <w:rPr>
          <w:rFonts w:ascii="Times New Roman" w:eastAsia="Times New Roman" w:hAnsi="Times New Roman" w:cs="Times New Roman"/>
          <w:color w:val="000000" w:themeColor="text1"/>
          <w:sz w:val="24"/>
          <w:szCs w:val="24"/>
        </w:rPr>
        <w:t>arı alarak öğrencinin programa katıldığı üniversite</w:t>
      </w:r>
      <w:r w:rsidR="005B4F9B" w:rsidRPr="002D5FC6">
        <w:rPr>
          <w:rFonts w:ascii="Times New Roman" w:eastAsia="Times New Roman" w:hAnsi="Times New Roman" w:cs="Times New Roman"/>
          <w:color w:val="000000" w:themeColor="text1"/>
          <w:sz w:val="24"/>
          <w:szCs w:val="24"/>
        </w:rPr>
        <w:t>den</w:t>
      </w:r>
      <w:r w:rsidR="0077529F" w:rsidRPr="002D5FC6">
        <w:rPr>
          <w:rFonts w:ascii="Times New Roman" w:eastAsia="Times New Roman" w:hAnsi="Times New Roman" w:cs="Times New Roman"/>
          <w:color w:val="000000" w:themeColor="text1"/>
          <w:sz w:val="24"/>
          <w:szCs w:val="24"/>
        </w:rPr>
        <w:t>/kurumdan aldığı dersleri ve staj/</w:t>
      </w:r>
      <w:proofErr w:type="spellStart"/>
      <w:r w:rsidR="0077529F" w:rsidRPr="002D5FC6">
        <w:rPr>
          <w:rFonts w:ascii="Times New Roman" w:eastAsia="Times New Roman" w:hAnsi="Times New Roman" w:cs="Times New Roman"/>
          <w:color w:val="000000" w:themeColor="text1"/>
          <w:sz w:val="24"/>
          <w:szCs w:val="24"/>
        </w:rPr>
        <w:t>ları</w:t>
      </w:r>
      <w:proofErr w:type="spellEnd"/>
      <w:r w:rsidR="0077529F" w:rsidRPr="002D5FC6">
        <w:rPr>
          <w:rFonts w:ascii="Times New Roman" w:eastAsia="Times New Roman" w:hAnsi="Times New Roman" w:cs="Times New Roman"/>
          <w:color w:val="000000" w:themeColor="text1"/>
          <w:sz w:val="24"/>
          <w:szCs w:val="24"/>
        </w:rPr>
        <w:t xml:space="preserve"> aynı kod, ad ve kredi ile</w:t>
      </w:r>
      <w:r w:rsidRPr="002D5FC6">
        <w:rPr>
          <w:rFonts w:ascii="Times New Roman" w:eastAsia="Times New Roman" w:hAnsi="Times New Roman" w:cs="Times New Roman"/>
          <w:color w:val="000000" w:themeColor="text1"/>
          <w:sz w:val="24"/>
          <w:szCs w:val="24"/>
        </w:rPr>
        <w:t xml:space="preserve"> tanımalıdır. Öğrenci İşleri Daire Başkanlığına ve Uluslararası İlişkiler Ofisi’ne kararın bir kopyasını iletmelidir.</w:t>
      </w:r>
    </w:p>
    <w:p w:rsidR="00DD06AF" w:rsidRPr="002D5FC6" w:rsidRDefault="00DD06AF" w:rsidP="0096300D">
      <w:pPr>
        <w:numPr>
          <w:ilvl w:val="0"/>
          <w:numId w:val="8"/>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w:t>
      </w:r>
      <w:r w:rsidR="00F320DF"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Bölüm Koordinatörleri, Erasmus+ değişim programı ile yurtdışından gelen öğrencilere de ders seçimleri konusunda danışmanlık yap</w:t>
      </w:r>
      <w:r w:rsidR="00F320DF" w:rsidRPr="002D5FC6">
        <w:rPr>
          <w:rFonts w:ascii="Times New Roman" w:eastAsia="Times New Roman" w:hAnsi="Times New Roman" w:cs="Times New Roman"/>
          <w:color w:val="000000" w:themeColor="text1"/>
          <w:sz w:val="24"/>
          <w:szCs w:val="24"/>
        </w:rPr>
        <w:t>malıdır</w:t>
      </w:r>
      <w:r w:rsidRPr="002D5FC6">
        <w:rPr>
          <w:rFonts w:ascii="Times New Roman" w:eastAsia="Times New Roman" w:hAnsi="Times New Roman" w:cs="Times New Roman"/>
          <w:color w:val="000000" w:themeColor="text1"/>
          <w:sz w:val="24"/>
          <w:szCs w:val="24"/>
        </w:rPr>
        <w:t>.</w:t>
      </w:r>
    </w:p>
    <w:p w:rsidR="00DD06AF" w:rsidRPr="002D5FC6" w:rsidRDefault="00DD06AF" w:rsidP="0096300D">
      <w:pPr>
        <w:numPr>
          <w:ilvl w:val="0"/>
          <w:numId w:val="8"/>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w:t>
      </w:r>
      <w:r w:rsidR="008E1170"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Bölüm Koordinatörü, bölümdeki öğretim</w:t>
      </w:r>
      <w:r w:rsidR="005604DA" w:rsidRPr="002D5FC6">
        <w:rPr>
          <w:rFonts w:ascii="Times New Roman" w:eastAsia="Times New Roman" w:hAnsi="Times New Roman" w:cs="Times New Roman"/>
          <w:color w:val="000000" w:themeColor="text1"/>
          <w:sz w:val="24"/>
          <w:szCs w:val="24"/>
        </w:rPr>
        <w:t xml:space="preserve"> elemanları</w:t>
      </w:r>
      <w:r w:rsidRPr="002D5FC6">
        <w:rPr>
          <w:rFonts w:ascii="Times New Roman" w:eastAsia="Times New Roman" w:hAnsi="Times New Roman" w:cs="Times New Roman"/>
          <w:color w:val="000000" w:themeColor="text1"/>
          <w:sz w:val="24"/>
          <w:szCs w:val="24"/>
        </w:rPr>
        <w:t xml:space="preserve"> arasından seçilir.</w:t>
      </w:r>
    </w:p>
    <w:p w:rsidR="00C7550E" w:rsidRPr="002D5FC6" w:rsidRDefault="00CD6636" w:rsidP="0096300D">
      <w:pPr>
        <w:shd w:val="clear" w:color="auto" w:fill="FFFFFF"/>
        <w:spacing w:after="0"/>
        <w:ind w:left="360"/>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ğ</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proofErr w:type="spellStart"/>
      <w:r w:rsidR="00C7550E" w:rsidRPr="002D5FC6">
        <w:rPr>
          <w:rFonts w:ascii="Times New Roman" w:eastAsia="Times New Roman" w:hAnsi="Times New Roman" w:cs="Times New Roman"/>
          <w:color w:val="000000" w:themeColor="text1"/>
          <w:sz w:val="24"/>
          <w:szCs w:val="24"/>
        </w:rPr>
        <w:t>Erasmus</w:t>
      </w:r>
      <w:proofErr w:type="spellEnd"/>
      <w:r w:rsidR="00C7550E" w:rsidRPr="002D5FC6">
        <w:rPr>
          <w:rFonts w:ascii="Times New Roman" w:eastAsia="Times New Roman" w:hAnsi="Times New Roman" w:cs="Times New Roman"/>
          <w:color w:val="000000" w:themeColor="text1"/>
          <w:sz w:val="24"/>
          <w:szCs w:val="24"/>
        </w:rPr>
        <w:t>+ Bölüm Koordinatörü bölümün öğrencisi varsa seçilmelidir.</w:t>
      </w:r>
    </w:p>
    <w:p w:rsidR="00DD06AF" w:rsidRPr="002D5FC6" w:rsidRDefault="005F69A2" w:rsidP="0096300D">
      <w:pPr>
        <w:numPr>
          <w:ilvl w:val="0"/>
          <w:numId w:val="8"/>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B</w:t>
      </w:r>
      <w:r w:rsidR="00DD06AF" w:rsidRPr="002D5FC6">
        <w:rPr>
          <w:rFonts w:ascii="Times New Roman" w:eastAsia="Times New Roman" w:hAnsi="Times New Roman" w:cs="Times New Roman"/>
          <w:color w:val="000000" w:themeColor="text1"/>
          <w:sz w:val="24"/>
          <w:szCs w:val="24"/>
        </w:rPr>
        <w:t xml:space="preserve">elgelerin düzenlenmesi sırasında </w:t>
      </w:r>
      <w:proofErr w:type="spellStart"/>
      <w:r w:rsidR="00DD06AF" w:rsidRPr="002D5FC6">
        <w:rPr>
          <w:rFonts w:ascii="Times New Roman" w:eastAsia="Times New Roman" w:hAnsi="Times New Roman" w:cs="Times New Roman"/>
          <w:color w:val="000000" w:themeColor="text1"/>
          <w:sz w:val="24"/>
          <w:szCs w:val="24"/>
        </w:rPr>
        <w:t>Erasmus</w:t>
      </w:r>
      <w:proofErr w:type="spellEnd"/>
      <w:r w:rsidR="00CE3851" w:rsidRPr="002D5FC6">
        <w:rPr>
          <w:rFonts w:ascii="Times New Roman" w:eastAsia="Times New Roman" w:hAnsi="Times New Roman" w:cs="Times New Roman"/>
          <w:color w:val="000000" w:themeColor="text1"/>
          <w:sz w:val="24"/>
          <w:szCs w:val="24"/>
        </w:rPr>
        <w:t>+</w:t>
      </w:r>
      <w:r w:rsidR="00DD06AF" w:rsidRPr="002D5FC6">
        <w:rPr>
          <w:rFonts w:ascii="Times New Roman" w:eastAsia="Times New Roman" w:hAnsi="Times New Roman" w:cs="Times New Roman"/>
          <w:color w:val="000000" w:themeColor="text1"/>
          <w:sz w:val="24"/>
          <w:szCs w:val="24"/>
        </w:rPr>
        <w:t xml:space="preserve"> Bölüm </w:t>
      </w:r>
      <w:proofErr w:type="spellStart"/>
      <w:r w:rsidR="00DD06AF" w:rsidRPr="002D5FC6">
        <w:rPr>
          <w:rFonts w:ascii="Times New Roman" w:eastAsia="Times New Roman" w:hAnsi="Times New Roman" w:cs="Times New Roman"/>
          <w:color w:val="000000" w:themeColor="text1"/>
          <w:sz w:val="24"/>
          <w:szCs w:val="24"/>
        </w:rPr>
        <w:t>Koordinatörü’nün</w:t>
      </w:r>
      <w:proofErr w:type="spellEnd"/>
      <w:r w:rsidR="00DD06AF" w:rsidRPr="002D5FC6">
        <w:rPr>
          <w:rFonts w:ascii="Times New Roman" w:eastAsia="Times New Roman" w:hAnsi="Times New Roman" w:cs="Times New Roman"/>
          <w:color w:val="000000" w:themeColor="text1"/>
          <w:sz w:val="24"/>
          <w:szCs w:val="24"/>
        </w:rPr>
        <w:t xml:space="preserve"> olmaması durumunda imza yetkisi Bölüm Başkanlığın</w:t>
      </w:r>
      <w:r w:rsidR="00CE3851" w:rsidRPr="002D5FC6">
        <w:rPr>
          <w:rFonts w:ascii="Times New Roman" w:eastAsia="Times New Roman" w:hAnsi="Times New Roman" w:cs="Times New Roman"/>
          <w:color w:val="000000" w:themeColor="text1"/>
          <w:sz w:val="24"/>
          <w:szCs w:val="24"/>
        </w:rPr>
        <w:t>a aittir</w:t>
      </w:r>
      <w:r w:rsidR="00DD06AF" w:rsidRPr="002D5FC6">
        <w:rPr>
          <w:rFonts w:ascii="Times New Roman" w:eastAsia="Times New Roman" w:hAnsi="Times New Roman" w:cs="Times New Roman"/>
          <w:color w:val="000000" w:themeColor="text1"/>
          <w:sz w:val="24"/>
          <w:szCs w:val="24"/>
        </w:rPr>
        <w:t>.</w:t>
      </w:r>
    </w:p>
    <w:p w:rsidR="00FA039A" w:rsidRPr="002D5FC6" w:rsidRDefault="00FA039A" w:rsidP="0096300D">
      <w:pPr>
        <w:shd w:val="clear" w:color="auto" w:fill="FFFFFF"/>
        <w:spacing w:after="0"/>
        <w:ind w:left="720"/>
        <w:jc w:val="both"/>
        <w:rPr>
          <w:rFonts w:ascii="Times New Roman" w:eastAsia="Times New Roman" w:hAnsi="Times New Roman" w:cs="Times New Roman"/>
          <w:color w:val="000000" w:themeColor="text1"/>
          <w:sz w:val="24"/>
          <w:szCs w:val="24"/>
        </w:rPr>
      </w:pPr>
    </w:p>
    <w:p w:rsidR="008643CD" w:rsidRDefault="008643CD" w:rsidP="0096300D">
      <w:pPr>
        <w:shd w:val="clear" w:color="auto" w:fill="FFFFFF"/>
        <w:spacing w:after="0"/>
        <w:jc w:val="both"/>
        <w:rPr>
          <w:rFonts w:ascii="Times New Roman" w:eastAsia="Times New Roman" w:hAnsi="Times New Roman" w:cs="Times New Roman"/>
          <w:b/>
          <w:bCs/>
          <w:color w:val="000000" w:themeColor="text1"/>
          <w:sz w:val="24"/>
          <w:szCs w:val="24"/>
        </w:rPr>
      </w:pPr>
    </w:p>
    <w:p w:rsidR="002E5EED" w:rsidRDefault="002E5EED" w:rsidP="0096300D">
      <w:pPr>
        <w:shd w:val="clear" w:color="auto" w:fill="FFFFFF"/>
        <w:spacing w:after="0"/>
        <w:jc w:val="both"/>
        <w:rPr>
          <w:rFonts w:ascii="Times New Roman" w:eastAsia="Times New Roman" w:hAnsi="Times New Roman" w:cs="Times New Roman"/>
          <w:b/>
          <w:bCs/>
          <w:color w:val="000000" w:themeColor="text1"/>
          <w:sz w:val="24"/>
          <w:szCs w:val="24"/>
        </w:rPr>
      </w:pPr>
    </w:p>
    <w:p w:rsidR="002E5EED" w:rsidRDefault="002E5EED" w:rsidP="0096300D">
      <w:pPr>
        <w:shd w:val="clear" w:color="auto" w:fill="FFFFFF"/>
        <w:spacing w:after="0"/>
        <w:jc w:val="both"/>
        <w:rPr>
          <w:rFonts w:ascii="Times New Roman" w:eastAsia="Times New Roman" w:hAnsi="Times New Roman" w:cs="Times New Roman"/>
          <w:b/>
          <w:bCs/>
          <w:color w:val="000000" w:themeColor="text1"/>
          <w:sz w:val="24"/>
          <w:szCs w:val="24"/>
        </w:rPr>
      </w:pPr>
    </w:p>
    <w:p w:rsidR="002E5EED" w:rsidRPr="002D5FC6" w:rsidRDefault="002E5EED" w:rsidP="0096300D">
      <w:pPr>
        <w:shd w:val="clear" w:color="auto" w:fill="FFFFFF"/>
        <w:spacing w:after="0"/>
        <w:jc w:val="both"/>
        <w:rPr>
          <w:rFonts w:ascii="Times New Roman" w:eastAsia="Times New Roman" w:hAnsi="Times New Roman" w:cs="Times New Roman"/>
          <w:b/>
          <w:bCs/>
          <w:color w:val="000000" w:themeColor="text1"/>
          <w:sz w:val="24"/>
          <w:szCs w:val="24"/>
        </w:rPr>
      </w:pPr>
    </w:p>
    <w:p w:rsidR="008643CD" w:rsidRPr="002D5FC6" w:rsidRDefault="008643CD" w:rsidP="0096300D">
      <w:pPr>
        <w:shd w:val="clear" w:color="auto" w:fill="FFFFFF"/>
        <w:spacing w:after="0"/>
        <w:jc w:val="both"/>
        <w:rPr>
          <w:rFonts w:ascii="Times New Roman" w:eastAsia="Times New Roman" w:hAnsi="Times New Roman" w:cs="Times New Roman"/>
          <w:b/>
          <w:bCs/>
          <w:color w:val="000000" w:themeColor="text1"/>
          <w:sz w:val="24"/>
          <w:szCs w:val="24"/>
        </w:rPr>
      </w:pP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lastRenderedPageBreak/>
        <w:t>Uluslararası İlişkiler Ofisi (UİO)</w:t>
      </w:r>
    </w:p>
    <w:p w:rsidR="00DD06AF" w:rsidRPr="002D5FC6" w:rsidRDefault="00DD06AF" w:rsidP="0096300D">
      <w:pPr>
        <w:numPr>
          <w:ilvl w:val="0"/>
          <w:numId w:val="1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Rektörlük bünyesinde çalışan Uluslararası İlişkiler Ofisi, Erasmus+ programı hakkında öğrencilere, öğretim </w:t>
      </w:r>
      <w:r w:rsidR="003B1DFD" w:rsidRPr="002D5FC6">
        <w:rPr>
          <w:rFonts w:ascii="Times New Roman" w:eastAsia="Times New Roman" w:hAnsi="Times New Roman" w:cs="Times New Roman"/>
          <w:color w:val="000000" w:themeColor="text1"/>
          <w:sz w:val="24"/>
          <w:szCs w:val="24"/>
        </w:rPr>
        <w:t>elemanları</w:t>
      </w:r>
      <w:r w:rsidRPr="002D5FC6">
        <w:rPr>
          <w:rFonts w:ascii="Times New Roman" w:eastAsia="Times New Roman" w:hAnsi="Times New Roman" w:cs="Times New Roman"/>
          <w:color w:val="000000" w:themeColor="text1"/>
          <w:sz w:val="24"/>
          <w:szCs w:val="24"/>
        </w:rPr>
        <w:t xml:space="preserve"> ve </w:t>
      </w:r>
      <w:r w:rsidR="003B1DFD" w:rsidRPr="002D5FC6">
        <w:rPr>
          <w:rFonts w:ascii="Times New Roman" w:eastAsia="Times New Roman" w:hAnsi="Times New Roman" w:cs="Times New Roman"/>
          <w:color w:val="000000" w:themeColor="text1"/>
          <w:sz w:val="24"/>
          <w:szCs w:val="24"/>
        </w:rPr>
        <w:t xml:space="preserve">idari </w:t>
      </w:r>
      <w:r w:rsidRPr="002D5FC6">
        <w:rPr>
          <w:rFonts w:ascii="Times New Roman" w:eastAsia="Times New Roman" w:hAnsi="Times New Roman" w:cs="Times New Roman"/>
          <w:color w:val="000000" w:themeColor="text1"/>
          <w:sz w:val="24"/>
          <w:szCs w:val="24"/>
        </w:rPr>
        <w:t xml:space="preserve">personele </w:t>
      </w:r>
      <w:r w:rsidR="003B1DFD" w:rsidRPr="002D5FC6">
        <w:rPr>
          <w:rFonts w:ascii="Times New Roman" w:eastAsia="Times New Roman" w:hAnsi="Times New Roman" w:cs="Times New Roman"/>
          <w:color w:val="000000" w:themeColor="text1"/>
          <w:sz w:val="24"/>
          <w:szCs w:val="24"/>
        </w:rPr>
        <w:t xml:space="preserve">toplantılar ve/veya web sitesi aracılığıyla </w:t>
      </w:r>
      <w:r w:rsidRPr="002D5FC6">
        <w:rPr>
          <w:rFonts w:ascii="Times New Roman" w:eastAsia="Times New Roman" w:hAnsi="Times New Roman" w:cs="Times New Roman"/>
          <w:color w:val="000000" w:themeColor="text1"/>
          <w:sz w:val="24"/>
          <w:szCs w:val="24"/>
        </w:rPr>
        <w:t>detaylı bilgi verir. Aktif şekilde programın yürütülmesini sağlar.</w:t>
      </w:r>
    </w:p>
    <w:p w:rsidR="00DD06AF" w:rsidRPr="002D5FC6" w:rsidRDefault="008C25BD" w:rsidP="0096300D">
      <w:pPr>
        <w:numPr>
          <w:ilvl w:val="0"/>
          <w:numId w:val="1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 personel ve öğrenci s</w:t>
      </w:r>
      <w:r w:rsidR="00DD06AF" w:rsidRPr="002D5FC6">
        <w:rPr>
          <w:rFonts w:ascii="Times New Roman" w:eastAsia="Times New Roman" w:hAnsi="Times New Roman" w:cs="Times New Roman"/>
          <w:color w:val="000000" w:themeColor="text1"/>
          <w:sz w:val="24"/>
          <w:szCs w:val="24"/>
        </w:rPr>
        <w:t>eçimlerin</w:t>
      </w:r>
      <w:r w:rsidRPr="002D5FC6">
        <w:rPr>
          <w:rFonts w:ascii="Times New Roman" w:eastAsia="Times New Roman" w:hAnsi="Times New Roman" w:cs="Times New Roman"/>
          <w:color w:val="000000" w:themeColor="text1"/>
          <w:sz w:val="24"/>
          <w:szCs w:val="24"/>
        </w:rPr>
        <w:t>in</w:t>
      </w:r>
      <w:r w:rsidR="00DD06AF" w:rsidRPr="002D5FC6">
        <w:rPr>
          <w:rFonts w:ascii="Times New Roman" w:eastAsia="Times New Roman" w:hAnsi="Times New Roman" w:cs="Times New Roman"/>
          <w:color w:val="000000" w:themeColor="text1"/>
          <w:sz w:val="24"/>
          <w:szCs w:val="24"/>
        </w:rPr>
        <w:t xml:space="preserve"> yapılmasında aktif rol oynar. Akademik </w:t>
      </w:r>
      <w:r w:rsidR="0012492A" w:rsidRPr="002D5FC6">
        <w:rPr>
          <w:rFonts w:ascii="Times New Roman" w:eastAsia="Times New Roman" w:hAnsi="Times New Roman" w:cs="Times New Roman"/>
          <w:color w:val="000000" w:themeColor="text1"/>
          <w:sz w:val="24"/>
          <w:szCs w:val="24"/>
        </w:rPr>
        <w:t>eğitim yılı içerisinde</w:t>
      </w:r>
      <w:r w:rsidR="00DD06AF" w:rsidRPr="002D5FC6">
        <w:rPr>
          <w:rFonts w:ascii="Times New Roman" w:eastAsia="Times New Roman" w:hAnsi="Times New Roman" w:cs="Times New Roman"/>
          <w:color w:val="000000" w:themeColor="text1"/>
          <w:sz w:val="24"/>
          <w:szCs w:val="24"/>
        </w:rPr>
        <w:t xml:space="preserve"> öğrenim, staj ve personel hareketliliği seçimlerini ilan eder ve seçim işlemlerini yürütür. </w:t>
      </w:r>
    </w:p>
    <w:p w:rsidR="00DD06AF" w:rsidRPr="002D5FC6" w:rsidRDefault="00DD06AF" w:rsidP="0096300D">
      <w:pPr>
        <w:numPr>
          <w:ilvl w:val="0"/>
          <w:numId w:val="1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Seçilen öğrencilerin ve personellerin </w:t>
      </w:r>
      <w:r w:rsidR="00083C0D" w:rsidRPr="002D5FC6">
        <w:rPr>
          <w:rFonts w:ascii="Times New Roman" w:eastAsia="Times New Roman" w:hAnsi="Times New Roman" w:cs="Times New Roman"/>
          <w:color w:val="000000" w:themeColor="text1"/>
          <w:sz w:val="24"/>
          <w:szCs w:val="24"/>
        </w:rPr>
        <w:t>hazırlaması gereken evrakların tamamlanması için yardımcı olur.</w:t>
      </w:r>
    </w:p>
    <w:p w:rsidR="00DD06AF" w:rsidRPr="002D5FC6" w:rsidRDefault="00CD6636" w:rsidP="0096300D">
      <w:pPr>
        <w:shd w:val="clear" w:color="auto" w:fill="FFFFFF"/>
        <w:spacing w:after="0"/>
        <w:ind w:left="360"/>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ç</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proofErr w:type="spellStart"/>
      <w:r w:rsidR="00083C0D" w:rsidRPr="002D5FC6">
        <w:rPr>
          <w:rFonts w:ascii="Times New Roman" w:eastAsia="Times New Roman" w:hAnsi="Times New Roman" w:cs="Times New Roman"/>
          <w:color w:val="000000" w:themeColor="text1"/>
          <w:sz w:val="24"/>
          <w:szCs w:val="24"/>
        </w:rPr>
        <w:t>Erasmus</w:t>
      </w:r>
      <w:proofErr w:type="spellEnd"/>
      <w:r w:rsidR="00083C0D" w:rsidRPr="002D5FC6">
        <w:rPr>
          <w:rFonts w:ascii="Times New Roman" w:eastAsia="Times New Roman" w:hAnsi="Times New Roman" w:cs="Times New Roman"/>
          <w:color w:val="000000" w:themeColor="text1"/>
          <w:sz w:val="24"/>
          <w:szCs w:val="24"/>
        </w:rPr>
        <w:t>+ projeleri bütçelerinin kontrolünü sağlayarak ödeme</w:t>
      </w:r>
      <w:r w:rsidR="00DD06AF" w:rsidRPr="002D5FC6">
        <w:rPr>
          <w:rFonts w:ascii="Times New Roman" w:eastAsia="Times New Roman" w:hAnsi="Times New Roman" w:cs="Times New Roman"/>
          <w:color w:val="000000" w:themeColor="text1"/>
          <w:sz w:val="24"/>
          <w:szCs w:val="24"/>
        </w:rPr>
        <w:t xml:space="preserve"> yazılarını hazırlar.</w:t>
      </w:r>
    </w:p>
    <w:p w:rsidR="00DD06AF" w:rsidRPr="002D5FC6" w:rsidRDefault="00DD06AF" w:rsidP="0096300D">
      <w:pPr>
        <w:numPr>
          <w:ilvl w:val="0"/>
          <w:numId w:val="1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Ulusal Ajans’ın </w:t>
      </w:r>
      <w:r w:rsidR="00D91BFC" w:rsidRPr="002D5FC6">
        <w:rPr>
          <w:rFonts w:ascii="Times New Roman" w:eastAsia="Times New Roman" w:hAnsi="Times New Roman" w:cs="Times New Roman"/>
          <w:color w:val="000000" w:themeColor="text1"/>
          <w:sz w:val="24"/>
          <w:szCs w:val="24"/>
        </w:rPr>
        <w:t>talep ettiği bilgi, belge, ara rapor ve final raporlarını</w:t>
      </w:r>
      <w:r w:rsidRPr="002D5FC6">
        <w:rPr>
          <w:rFonts w:ascii="Times New Roman" w:eastAsia="Times New Roman" w:hAnsi="Times New Roman" w:cs="Times New Roman"/>
          <w:color w:val="000000" w:themeColor="text1"/>
          <w:sz w:val="24"/>
          <w:szCs w:val="24"/>
        </w:rPr>
        <w:t xml:space="preserve"> düzenler</w:t>
      </w:r>
      <w:r w:rsidR="00D91BFC" w:rsidRPr="002D5FC6">
        <w:rPr>
          <w:rFonts w:ascii="Times New Roman" w:eastAsia="Times New Roman" w:hAnsi="Times New Roman" w:cs="Times New Roman"/>
          <w:color w:val="000000" w:themeColor="text1"/>
          <w:sz w:val="24"/>
          <w:szCs w:val="24"/>
        </w:rPr>
        <w:t>, Ulusal Ajans tarafından düzenlenen Erasmus+ projeleri toplantılarına katılım sağlar</w:t>
      </w:r>
      <w:r w:rsidRPr="002D5FC6">
        <w:rPr>
          <w:rFonts w:ascii="Times New Roman" w:eastAsia="Times New Roman" w:hAnsi="Times New Roman" w:cs="Times New Roman"/>
          <w:color w:val="000000" w:themeColor="text1"/>
          <w:sz w:val="24"/>
          <w:szCs w:val="24"/>
        </w:rPr>
        <w:t>.</w:t>
      </w:r>
    </w:p>
    <w:p w:rsidR="00DD06AF" w:rsidRPr="002D5FC6" w:rsidRDefault="00DD06AF" w:rsidP="0096300D">
      <w:pPr>
        <w:numPr>
          <w:ilvl w:val="0"/>
          <w:numId w:val="1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Program çerçevesinde ilgili üniversitelerle yazışmaları yürütür; ikili anlaşmaları imzaya sunar ve onaylı bir kopyasını saklar.</w:t>
      </w:r>
      <w:r w:rsidR="001140E7" w:rsidRPr="002D5FC6">
        <w:rPr>
          <w:rFonts w:ascii="Times New Roman" w:eastAsia="Times New Roman" w:hAnsi="Times New Roman" w:cs="Times New Roman"/>
          <w:color w:val="000000" w:themeColor="text1"/>
          <w:sz w:val="24"/>
          <w:szCs w:val="24"/>
        </w:rPr>
        <w:t xml:space="preserve"> </w:t>
      </w:r>
    </w:p>
    <w:p w:rsidR="00DD06AF" w:rsidRPr="002D5FC6" w:rsidRDefault="001140E7" w:rsidP="0096300D">
      <w:pPr>
        <w:numPr>
          <w:ilvl w:val="0"/>
          <w:numId w:val="1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Bölüm koordinatörleri, </w:t>
      </w:r>
      <w:r w:rsidR="00DD06AF" w:rsidRPr="002D5FC6">
        <w:rPr>
          <w:rFonts w:ascii="Times New Roman" w:eastAsia="Times New Roman" w:hAnsi="Times New Roman" w:cs="Times New Roman"/>
          <w:color w:val="000000" w:themeColor="text1"/>
          <w:sz w:val="24"/>
          <w:szCs w:val="24"/>
        </w:rPr>
        <w:t>Öğrenci İşleri Daires</w:t>
      </w:r>
      <w:r w:rsidRPr="002D5FC6">
        <w:rPr>
          <w:rFonts w:ascii="Times New Roman" w:eastAsia="Times New Roman" w:hAnsi="Times New Roman" w:cs="Times New Roman"/>
          <w:color w:val="000000" w:themeColor="text1"/>
          <w:sz w:val="24"/>
          <w:szCs w:val="24"/>
        </w:rPr>
        <w:t>i Başkanlığı ve Strateji</w:t>
      </w:r>
      <w:r w:rsidR="009064D9" w:rsidRPr="002D5FC6">
        <w:rPr>
          <w:rFonts w:ascii="Times New Roman" w:eastAsia="Times New Roman" w:hAnsi="Times New Roman" w:cs="Times New Roman"/>
          <w:color w:val="000000" w:themeColor="text1"/>
          <w:sz w:val="24"/>
          <w:szCs w:val="24"/>
        </w:rPr>
        <w:t xml:space="preserve"> Geliştirme</w:t>
      </w:r>
      <w:r w:rsidRPr="002D5FC6">
        <w:rPr>
          <w:rFonts w:ascii="Times New Roman" w:eastAsia="Times New Roman" w:hAnsi="Times New Roman" w:cs="Times New Roman"/>
          <w:color w:val="000000" w:themeColor="text1"/>
          <w:sz w:val="24"/>
          <w:szCs w:val="24"/>
        </w:rPr>
        <w:t xml:space="preserve"> Daire Başkanlığı ile uyum içerisinde</w:t>
      </w:r>
      <w:r w:rsidR="00DD06AF" w:rsidRPr="002D5FC6">
        <w:rPr>
          <w:rFonts w:ascii="Times New Roman" w:eastAsia="Times New Roman" w:hAnsi="Times New Roman" w:cs="Times New Roman"/>
          <w:color w:val="000000" w:themeColor="text1"/>
          <w:sz w:val="24"/>
          <w:szCs w:val="24"/>
        </w:rPr>
        <w:t xml:space="preserve"> çalışır.</w:t>
      </w:r>
    </w:p>
    <w:p w:rsidR="00DD06AF" w:rsidRPr="002D5FC6" w:rsidRDefault="00DD06AF" w:rsidP="0096300D">
      <w:pPr>
        <w:numPr>
          <w:ilvl w:val="0"/>
          <w:numId w:val="1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w:t>
      </w:r>
      <w:r w:rsidR="003C7DC8"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w:t>
      </w:r>
      <w:r w:rsidR="00A60FD1" w:rsidRPr="002D5FC6">
        <w:rPr>
          <w:rFonts w:ascii="Times New Roman" w:eastAsia="Times New Roman" w:hAnsi="Times New Roman" w:cs="Times New Roman"/>
          <w:color w:val="000000" w:themeColor="text1"/>
          <w:sz w:val="24"/>
          <w:szCs w:val="24"/>
        </w:rPr>
        <w:t xml:space="preserve">ikili </w:t>
      </w:r>
      <w:r w:rsidRPr="002D5FC6">
        <w:rPr>
          <w:rFonts w:ascii="Times New Roman" w:eastAsia="Times New Roman" w:hAnsi="Times New Roman" w:cs="Times New Roman"/>
          <w:color w:val="000000" w:themeColor="text1"/>
          <w:sz w:val="24"/>
          <w:szCs w:val="24"/>
        </w:rPr>
        <w:t xml:space="preserve">anlaşmaları çerçevesinde </w:t>
      </w:r>
      <w:r w:rsidR="00A60FD1" w:rsidRPr="002D5FC6">
        <w:rPr>
          <w:rFonts w:ascii="Times New Roman" w:eastAsia="Times New Roman" w:hAnsi="Times New Roman" w:cs="Times New Roman"/>
          <w:color w:val="000000" w:themeColor="text1"/>
          <w:sz w:val="24"/>
          <w:szCs w:val="24"/>
        </w:rPr>
        <w:t xml:space="preserve">yurt dışından </w:t>
      </w:r>
      <w:r w:rsidRPr="002D5FC6">
        <w:rPr>
          <w:rFonts w:ascii="Times New Roman" w:eastAsia="Times New Roman" w:hAnsi="Times New Roman" w:cs="Times New Roman"/>
          <w:color w:val="000000" w:themeColor="text1"/>
          <w:sz w:val="24"/>
          <w:szCs w:val="24"/>
        </w:rPr>
        <w:t>gelen</w:t>
      </w:r>
      <w:r w:rsidR="00A60FD1" w:rsidRPr="002D5FC6">
        <w:rPr>
          <w:rFonts w:ascii="Times New Roman" w:eastAsia="Times New Roman" w:hAnsi="Times New Roman" w:cs="Times New Roman"/>
          <w:color w:val="000000" w:themeColor="text1"/>
          <w:sz w:val="24"/>
          <w:szCs w:val="24"/>
        </w:rPr>
        <w:t xml:space="preserve"> Erasmus+</w:t>
      </w:r>
      <w:r w:rsidRPr="002D5FC6">
        <w:rPr>
          <w:rFonts w:ascii="Times New Roman" w:eastAsia="Times New Roman" w:hAnsi="Times New Roman" w:cs="Times New Roman"/>
          <w:color w:val="000000" w:themeColor="text1"/>
          <w:sz w:val="24"/>
          <w:szCs w:val="24"/>
        </w:rPr>
        <w:t xml:space="preserve"> değişim öğrenci ve personellerin işlemlerini yürütür.</w:t>
      </w:r>
    </w:p>
    <w:p w:rsidR="00EC06DE" w:rsidRPr="002D5FC6" w:rsidRDefault="00CD6636" w:rsidP="0096300D">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shd w:val="clear" w:color="auto" w:fill="FFFFFF"/>
        </w:rPr>
        <w:t>ğ</w:t>
      </w:r>
      <w:proofErr w:type="gram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b/>
      </w:r>
      <w:r w:rsidR="00647271" w:rsidRPr="002D5FC6">
        <w:rPr>
          <w:rFonts w:ascii="Times New Roman" w:hAnsi="Times New Roman" w:cs="Times New Roman"/>
          <w:color w:val="000000" w:themeColor="text1"/>
          <w:sz w:val="24"/>
          <w:szCs w:val="24"/>
          <w:shd w:val="clear" w:color="auto" w:fill="FFFFFF"/>
        </w:rPr>
        <w:t xml:space="preserve">Ulusal </w:t>
      </w:r>
      <w:proofErr w:type="spellStart"/>
      <w:r w:rsidR="00647271" w:rsidRPr="002D5FC6">
        <w:rPr>
          <w:rFonts w:ascii="Times New Roman" w:hAnsi="Times New Roman" w:cs="Times New Roman"/>
          <w:color w:val="000000" w:themeColor="text1"/>
          <w:sz w:val="24"/>
          <w:szCs w:val="24"/>
          <w:shd w:val="clear" w:color="auto" w:fill="FFFFFF"/>
        </w:rPr>
        <w:t>Ajansı'ın</w:t>
      </w:r>
      <w:proofErr w:type="spellEnd"/>
      <w:r w:rsidR="00647271" w:rsidRPr="002D5FC6">
        <w:rPr>
          <w:rFonts w:ascii="Times New Roman" w:hAnsi="Times New Roman" w:cs="Times New Roman"/>
          <w:color w:val="000000" w:themeColor="text1"/>
          <w:sz w:val="24"/>
          <w:szCs w:val="24"/>
          <w:shd w:val="clear" w:color="auto" w:fill="FFFFFF"/>
        </w:rPr>
        <w:t xml:space="preserve"> proje başvurularının alınması ve yönetilmesinde kullanılan uluslar arası bir yazılım olan Elektronik Proje Yönetim </w:t>
      </w:r>
      <w:r w:rsidR="00647271" w:rsidRPr="002D5FC6">
        <w:rPr>
          <w:rFonts w:ascii="Times New Roman" w:hAnsi="Times New Roman" w:cs="Times New Roman"/>
          <w:bCs/>
          <w:color w:val="000000" w:themeColor="text1"/>
          <w:sz w:val="24"/>
          <w:szCs w:val="24"/>
          <w:shd w:val="clear" w:color="auto" w:fill="FFFFFF"/>
        </w:rPr>
        <w:t>Sistemini</w:t>
      </w:r>
      <w:r w:rsidR="00647271" w:rsidRPr="002D5FC6">
        <w:rPr>
          <w:rFonts w:ascii="Times New Roman" w:hAnsi="Times New Roman" w:cs="Times New Roman"/>
          <w:color w:val="000000" w:themeColor="text1"/>
          <w:sz w:val="24"/>
          <w:szCs w:val="24"/>
          <w:shd w:val="clear" w:color="auto" w:fill="FFFFFF"/>
        </w:rPr>
        <w:t xml:space="preserve"> (TURNA) kullanarak </w:t>
      </w:r>
      <w:proofErr w:type="spellStart"/>
      <w:r w:rsidR="00647271" w:rsidRPr="002D5FC6">
        <w:rPr>
          <w:rFonts w:ascii="Times New Roman" w:hAnsi="Times New Roman" w:cs="Times New Roman"/>
          <w:color w:val="000000" w:themeColor="text1"/>
          <w:sz w:val="24"/>
          <w:szCs w:val="24"/>
          <w:shd w:val="clear" w:color="auto" w:fill="FFFFFF"/>
        </w:rPr>
        <w:t>Erasmus</w:t>
      </w:r>
      <w:proofErr w:type="spellEnd"/>
      <w:r w:rsidR="00647271" w:rsidRPr="002D5FC6">
        <w:rPr>
          <w:rFonts w:ascii="Times New Roman" w:hAnsi="Times New Roman" w:cs="Times New Roman"/>
          <w:color w:val="000000" w:themeColor="text1"/>
          <w:sz w:val="24"/>
          <w:szCs w:val="24"/>
          <w:shd w:val="clear" w:color="auto" w:fill="FFFFFF"/>
        </w:rPr>
        <w:t xml:space="preserve">+ projelerinin </w:t>
      </w:r>
      <w:proofErr w:type="spellStart"/>
      <w:r w:rsidR="00647271" w:rsidRPr="002D5FC6">
        <w:rPr>
          <w:rFonts w:ascii="Times New Roman" w:hAnsi="Times New Roman" w:cs="Times New Roman"/>
          <w:color w:val="000000" w:themeColor="text1"/>
          <w:sz w:val="24"/>
          <w:szCs w:val="24"/>
          <w:shd w:val="clear" w:color="auto" w:fill="FFFFFF"/>
        </w:rPr>
        <w:t>takini</w:t>
      </w:r>
      <w:proofErr w:type="spellEnd"/>
      <w:r w:rsidR="00647271" w:rsidRPr="002D5FC6">
        <w:rPr>
          <w:rFonts w:ascii="Times New Roman" w:hAnsi="Times New Roman" w:cs="Times New Roman"/>
          <w:color w:val="000000" w:themeColor="text1"/>
          <w:sz w:val="24"/>
          <w:szCs w:val="24"/>
          <w:shd w:val="clear" w:color="auto" w:fill="FFFFFF"/>
        </w:rPr>
        <w:t xml:space="preserve"> yapar.</w:t>
      </w:r>
    </w:p>
    <w:p w:rsidR="00F72E7F" w:rsidRPr="002D5FC6" w:rsidRDefault="00E7545C" w:rsidP="0096300D">
      <w:pPr>
        <w:numPr>
          <w:ilvl w:val="0"/>
          <w:numId w:val="1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hAnsi="Times New Roman" w:cs="Times New Roman"/>
          <w:color w:val="000000" w:themeColor="text1"/>
          <w:sz w:val="24"/>
          <w:szCs w:val="24"/>
          <w:shd w:val="clear" w:color="auto" w:fill="FFFFFF"/>
        </w:rPr>
        <w:t xml:space="preserve">Erasmus+ </w:t>
      </w:r>
      <w:r w:rsidR="00870404" w:rsidRPr="002D5FC6">
        <w:rPr>
          <w:rFonts w:ascii="Times New Roman" w:hAnsi="Times New Roman" w:cs="Times New Roman"/>
          <w:color w:val="000000" w:themeColor="text1"/>
          <w:sz w:val="24"/>
          <w:szCs w:val="24"/>
          <w:shd w:val="clear" w:color="auto" w:fill="FFFFFF"/>
        </w:rPr>
        <w:t>Programı kapsamındaki hareketlilik projelerine yönelik işbirliği, yönetim ve raporlama işlemleri için oluşturulmuş web platformu</w:t>
      </w:r>
      <w:r w:rsidR="00E807C5" w:rsidRPr="002D5FC6">
        <w:rPr>
          <w:rFonts w:ascii="Times New Roman" w:hAnsi="Times New Roman" w:cs="Times New Roman"/>
          <w:color w:val="000000" w:themeColor="text1"/>
          <w:sz w:val="24"/>
          <w:szCs w:val="24"/>
          <w:shd w:val="clear" w:color="auto" w:fill="FFFFFF"/>
        </w:rPr>
        <w:t xml:space="preserve"> Hareketlilik Aracını (</w:t>
      </w:r>
      <w:proofErr w:type="spellStart"/>
      <w:r w:rsidR="00E807C5" w:rsidRPr="002D5FC6">
        <w:rPr>
          <w:rFonts w:ascii="Times New Roman" w:hAnsi="Times New Roman" w:cs="Times New Roman"/>
          <w:color w:val="000000" w:themeColor="text1"/>
          <w:sz w:val="24"/>
          <w:szCs w:val="24"/>
          <w:shd w:val="clear" w:color="auto" w:fill="FFFFFF"/>
        </w:rPr>
        <w:t>Mobility</w:t>
      </w:r>
      <w:proofErr w:type="spellEnd"/>
      <w:r w:rsidR="00E807C5" w:rsidRPr="002D5FC6">
        <w:rPr>
          <w:rFonts w:ascii="Times New Roman" w:hAnsi="Times New Roman" w:cs="Times New Roman"/>
          <w:color w:val="000000" w:themeColor="text1"/>
          <w:sz w:val="24"/>
          <w:szCs w:val="24"/>
          <w:shd w:val="clear" w:color="auto" w:fill="FFFFFF"/>
        </w:rPr>
        <w:t xml:space="preserve"> </w:t>
      </w:r>
      <w:proofErr w:type="spellStart"/>
      <w:r w:rsidR="00E807C5" w:rsidRPr="002D5FC6">
        <w:rPr>
          <w:rFonts w:ascii="Times New Roman" w:hAnsi="Times New Roman" w:cs="Times New Roman"/>
          <w:color w:val="000000" w:themeColor="text1"/>
          <w:sz w:val="24"/>
          <w:szCs w:val="24"/>
          <w:shd w:val="clear" w:color="auto" w:fill="FFFFFF"/>
        </w:rPr>
        <w:t>Tool</w:t>
      </w:r>
      <w:proofErr w:type="spellEnd"/>
      <w:r w:rsidR="00E807C5" w:rsidRPr="002D5FC6">
        <w:rPr>
          <w:rFonts w:ascii="Times New Roman" w:hAnsi="Times New Roman" w:cs="Times New Roman"/>
          <w:color w:val="000000" w:themeColor="text1"/>
          <w:sz w:val="24"/>
          <w:szCs w:val="24"/>
          <w:shd w:val="clear" w:color="auto" w:fill="FFFFFF"/>
        </w:rPr>
        <w:t xml:space="preserve">) kullanarak </w:t>
      </w:r>
      <w:proofErr w:type="spellStart"/>
      <w:r w:rsidR="00E807C5" w:rsidRPr="002D5FC6">
        <w:rPr>
          <w:rFonts w:ascii="Times New Roman" w:hAnsi="Times New Roman" w:cs="Times New Roman"/>
          <w:color w:val="000000" w:themeColor="text1"/>
          <w:sz w:val="24"/>
          <w:szCs w:val="24"/>
          <w:shd w:val="clear" w:color="auto" w:fill="FFFFFF"/>
        </w:rPr>
        <w:t>Erasmus</w:t>
      </w:r>
      <w:proofErr w:type="spellEnd"/>
      <w:r w:rsidR="00E807C5" w:rsidRPr="002D5FC6">
        <w:rPr>
          <w:rFonts w:ascii="Times New Roman" w:hAnsi="Times New Roman" w:cs="Times New Roman"/>
          <w:color w:val="000000" w:themeColor="text1"/>
          <w:sz w:val="24"/>
          <w:szCs w:val="24"/>
          <w:shd w:val="clear" w:color="auto" w:fill="FFFFFF"/>
        </w:rPr>
        <w:t>+ projelerinin raporlamalarını yapar.</w:t>
      </w:r>
    </w:p>
    <w:p w:rsidR="00EB40DB" w:rsidRPr="002D5FC6" w:rsidRDefault="00CD6636" w:rsidP="0096300D">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shd w:val="clear" w:color="auto" w:fill="FFFFFF"/>
        </w:rPr>
        <w:t>ı</w:t>
      </w:r>
      <w:proofErr w:type="gram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b/>
      </w:r>
      <w:r w:rsidR="00EB40DB" w:rsidRPr="002D5FC6">
        <w:rPr>
          <w:rFonts w:ascii="Times New Roman" w:hAnsi="Times New Roman" w:cs="Times New Roman"/>
          <w:color w:val="000000" w:themeColor="text1"/>
          <w:sz w:val="24"/>
          <w:szCs w:val="24"/>
          <w:shd w:val="clear" w:color="auto" w:fill="FFFFFF"/>
        </w:rPr>
        <w:t>Avrupa Komisyonu’nun kağıtsız Erasmus</w:t>
      </w:r>
      <w:r w:rsidR="00D22831" w:rsidRPr="002D5FC6">
        <w:rPr>
          <w:rFonts w:ascii="Times New Roman" w:hAnsi="Times New Roman" w:cs="Times New Roman"/>
          <w:color w:val="000000" w:themeColor="text1"/>
          <w:sz w:val="24"/>
          <w:szCs w:val="24"/>
          <w:shd w:val="clear" w:color="auto" w:fill="FFFFFF"/>
        </w:rPr>
        <w:t>+</w:t>
      </w:r>
      <w:r w:rsidR="00EB40DB" w:rsidRPr="002D5FC6">
        <w:rPr>
          <w:rFonts w:ascii="Times New Roman" w:hAnsi="Times New Roman" w:cs="Times New Roman"/>
          <w:color w:val="000000" w:themeColor="text1"/>
          <w:sz w:val="24"/>
          <w:szCs w:val="24"/>
          <w:shd w:val="clear" w:color="auto" w:fill="FFFFFF"/>
        </w:rPr>
        <w:t xml:space="preserve"> Projesi kapsamında, üniversitelerarası anlaşmaları ve öğrencilerin </w:t>
      </w:r>
      <w:proofErr w:type="spellStart"/>
      <w:r w:rsidR="00EB40DB" w:rsidRPr="002D5FC6">
        <w:rPr>
          <w:rFonts w:ascii="Times New Roman" w:hAnsi="Times New Roman" w:cs="Times New Roman"/>
          <w:color w:val="000000" w:themeColor="text1"/>
          <w:sz w:val="24"/>
          <w:szCs w:val="24"/>
          <w:shd w:val="clear" w:color="auto" w:fill="FFFFFF"/>
        </w:rPr>
        <w:t>Erasmus</w:t>
      </w:r>
      <w:proofErr w:type="spellEnd"/>
      <w:r w:rsidR="00EB40DB" w:rsidRPr="002D5FC6">
        <w:rPr>
          <w:rFonts w:ascii="Times New Roman" w:hAnsi="Times New Roman" w:cs="Times New Roman"/>
          <w:color w:val="000000" w:themeColor="text1"/>
          <w:sz w:val="24"/>
          <w:szCs w:val="24"/>
          <w:shd w:val="clear" w:color="auto" w:fill="FFFFFF"/>
        </w:rPr>
        <w:t xml:space="preserve"> hareketlilikleri için kullanılan belgelerin dijitalleştirilmesini hedefleyen </w:t>
      </w:r>
      <w:proofErr w:type="spellStart"/>
      <w:r w:rsidR="00EB40DB" w:rsidRPr="002D5FC6">
        <w:rPr>
          <w:rFonts w:ascii="Times New Roman" w:hAnsi="Times New Roman" w:cs="Times New Roman"/>
          <w:color w:val="000000" w:themeColor="text1"/>
          <w:sz w:val="24"/>
          <w:szCs w:val="24"/>
          <w:shd w:val="clear" w:color="auto" w:fill="FFFFFF"/>
        </w:rPr>
        <w:t>Erasmus</w:t>
      </w:r>
      <w:proofErr w:type="spellEnd"/>
      <w:r w:rsidR="00EB40DB" w:rsidRPr="002D5FC6">
        <w:rPr>
          <w:rFonts w:ascii="Times New Roman" w:hAnsi="Times New Roman" w:cs="Times New Roman"/>
          <w:color w:val="000000" w:themeColor="text1"/>
          <w:sz w:val="24"/>
          <w:szCs w:val="24"/>
          <w:shd w:val="clear" w:color="auto" w:fill="FFFFFF"/>
        </w:rPr>
        <w:t xml:space="preserve">+ </w:t>
      </w:r>
      <w:proofErr w:type="spellStart"/>
      <w:r w:rsidR="00EB40DB" w:rsidRPr="002D5FC6">
        <w:rPr>
          <w:rFonts w:ascii="Times New Roman" w:hAnsi="Times New Roman" w:cs="Times New Roman"/>
          <w:color w:val="000000" w:themeColor="text1"/>
          <w:sz w:val="24"/>
          <w:szCs w:val="24"/>
          <w:shd w:val="clear" w:color="auto" w:fill="FFFFFF"/>
        </w:rPr>
        <w:t>Without</w:t>
      </w:r>
      <w:proofErr w:type="spellEnd"/>
      <w:r w:rsidR="00EB40DB" w:rsidRPr="002D5FC6">
        <w:rPr>
          <w:rFonts w:ascii="Times New Roman" w:hAnsi="Times New Roman" w:cs="Times New Roman"/>
          <w:color w:val="000000" w:themeColor="text1"/>
          <w:sz w:val="24"/>
          <w:szCs w:val="24"/>
          <w:shd w:val="clear" w:color="auto" w:fill="FFFFFF"/>
        </w:rPr>
        <w:t xml:space="preserve"> </w:t>
      </w:r>
      <w:proofErr w:type="spellStart"/>
      <w:r w:rsidR="00EB40DB" w:rsidRPr="002D5FC6">
        <w:rPr>
          <w:rFonts w:ascii="Times New Roman" w:hAnsi="Times New Roman" w:cs="Times New Roman"/>
          <w:color w:val="000000" w:themeColor="text1"/>
          <w:sz w:val="24"/>
          <w:szCs w:val="24"/>
          <w:shd w:val="clear" w:color="auto" w:fill="FFFFFF"/>
        </w:rPr>
        <w:t>Paper</w:t>
      </w:r>
      <w:proofErr w:type="spellEnd"/>
      <w:r w:rsidR="00B41D9B" w:rsidRPr="002D5FC6">
        <w:rPr>
          <w:rFonts w:ascii="Times New Roman" w:hAnsi="Times New Roman" w:cs="Times New Roman"/>
          <w:color w:val="000000" w:themeColor="text1"/>
          <w:sz w:val="24"/>
          <w:szCs w:val="24"/>
          <w:shd w:val="clear" w:color="auto" w:fill="FFFFFF"/>
        </w:rPr>
        <w:t xml:space="preserve"> (Kağıtsız </w:t>
      </w:r>
      <w:proofErr w:type="spellStart"/>
      <w:r w:rsidR="00B41D9B" w:rsidRPr="002D5FC6">
        <w:rPr>
          <w:rFonts w:ascii="Times New Roman" w:hAnsi="Times New Roman" w:cs="Times New Roman"/>
          <w:color w:val="000000" w:themeColor="text1"/>
          <w:sz w:val="24"/>
          <w:szCs w:val="24"/>
          <w:shd w:val="clear" w:color="auto" w:fill="FFFFFF"/>
        </w:rPr>
        <w:t>Erasmus</w:t>
      </w:r>
      <w:proofErr w:type="spellEnd"/>
      <w:r w:rsidR="00B41D9B" w:rsidRPr="002D5FC6">
        <w:rPr>
          <w:rFonts w:ascii="Times New Roman" w:hAnsi="Times New Roman" w:cs="Times New Roman"/>
          <w:color w:val="000000" w:themeColor="text1"/>
          <w:sz w:val="24"/>
          <w:szCs w:val="24"/>
          <w:shd w:val="clear" w:color="auto" w:fill="FFFFFF"/>
        </w:rPr>
        <w:t>+)</w:t>
      </w:r>
      <w:r w:rsidR="00EB40DB" w:rsidRPr="002D5FC6">
        <w:rPr>
          <w:rFonts w:ascii="Times New Roman" w:hAnsi="Times New Roman" w:cs="Times New Roman"/>
          <w:color w:val="000000" w:themeColor="text1"/>
          <w:sz w:val="24"/>
          <w:szCs w:val="24"/>
          <w:shd w:val="clear" w:color="auto" w:fill="FFFFFF"/>
        </w:rPr>
        <w:t xml:space="preserve"> </w:t>
      </w:r>
      <w:r w:rsidR="00B22415" w:rsidRPr="002D5FC6">
        <w:rPr>
          <w:rFonts w:ascii="Times New Roman" w:hAnsi="Times New Roman" w:cs="Times New Roman"/>
          <w:color w:val="000000" w:themeColor="text1"/>
          <w:sz w:val="24"/>
          <w:szCs w:val="24"/>
          <w:shd w:val="clear" w:color="auto" w:fill="FFFFFF"/>
        </w:rPr>
        <w:t xml:space="preserve">web platformunu kullanarak Erasmus+ İkili Anlaşmaları ve öğrencilerin Öğrenim Anlaşması (Learning </w:t>
      </w:r>
      <w:proofErr w:type="spellStart"/>
      <w:r w:rsidR="00B22415" w:rsidRPr="002D5FC6">
        <w:rPr>
          <w:rFonts w:ascii="Times New Roman" w:hAnsi="Times New Roman" w:cs="Times New Roman"/>
          <w:color w:val="000000" w:themeColor="text1"/>
          <w:sz w:val="24"/>
          <w:szCs w:val="24"/>
          <w:shd w:val="clear" w:color="auto" w:fill="FFFFFF"/>
        </w:rPr>
        <w:t>Agreement</w:t>
      </w:r>
      <w:proofErr w:type="spellEnd"/>
      <w:r w:rsidR="00B22415" w:rsidRPr="002D5FC6">
        <w:rPr>
          <w:rFonts w:ascii="Times New Roman" w:hAnsi="Times New Roman" w:cs="Times New Roman"/>
          <w:color w:val="000000" w:themeColor="text1"/>
          <w:sz w:val="24"/>
          <w:szCs w:val="24"/>
          <w:shd w:val="clear" w:color="auto" w:fill="FFFFFF"/>
        </w:rPr>
        <w:t>) belgelerini takip eder.</w:t>
      </w:r>
    </w:p>
    <w:p w:rsidR="00DB0595" w:rsidRPr="002D5FC6" w:rsidRDefault="00DB0595" w:rsidP="0096300D">
      <w:pPr>
        <w:numPr>
          <w:ilvl w:val="0"/>
          <w:numId w:val="1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hAnsi="Times New Roman" w:cs="Times New Roman"/>
          <w:color w:val="000000" w:themeColor="text1"/>
          <w:sz w:val="24"/>
          <w:szCs w:val="24"/>
          <w:shd w:val="clear" w:color="auto" w:fill="FFFFFF"/>
        </w:rPr>
        <w:t xml:space="preserve">Yükseköğretimde öğrenci hareketliliği faaliyetlerinden (öğrenim veya staj) yararlanacak öğrenciler için Avrupa Komisyonu tarafından </w:t>
      </w:r>
      <w:r w:rsidR="001B210A" w:rsidRPr="002D5FC6">
        <w:rPr>
          <w:rFonts w:ascii="Times New Roman" w:hAnsi="Times New Roman" w:cs="Times New Roman"/>
          <w:color w:val="000000" w:themeColor="text1"/>
          <w:sz w:val="24"/>
          <w:szCs w:val="24"/>
          <w:shd w:val="clear" w:color="auto" w:fill="FFFFFF"/>
        </w:rPr>
        <w:t>sunulan</w:t>
      </w:r>
      <w:r w:rsidR="00E840C3" w:rsidRPr="002D5FC6">
        <w:rPr>
          <w:rFonts w:ascii="Times New Roman" w:hAnsi="Times New Roman" w:cs="Times New Roman"/>
          <w:color w:val="000000" w:themeColor="text1"/>
          <w:sz w:val="24"/>
          <w:szCs w:val="24"/>
          <w:shd w:val="clear" w:color="auto" w:fill="FFFFFF"/>
        </w:rPr>
        <w:t xml:space="preserve"> ve amacı dil seviyelerine sağladığı katkıyı ölçmek</w:t>
      </w:r>
      <w:r w:rsidR="0062333B" w:rsidRPr="002D5FC6">
        <w:rPr>
          <w:rFonts w:ascii="Times New Roman" w:hAnsi="Times New Roman" w:cs="Times New Roman"/>
          <w:color w:val="000000" w:themeColor="text1"/>
          <w:sz w:val="24"/>
          <w:szCs w:val="24"/>
          <w:shd w:val="clear" w:color="auto" w:fill="FFFFFF"/>
        </w:rPr>
        <w:t xml:space="preserve"> olan</w:t>
      </w:r>
      <w:r w:rsidR="001B210A" w:rsidRPr="002D5FC6">
        <w:rPr>
          <w:rFonts w:ascii="Times New Roman" w:hAnsi="Times New Roman" w:cs="Times New Roman"/>
          <w:color w:val="000000" w:themeColor="text1"/>
          <w:sz w:val="24"/>
          <w:szCs w:val="24"/>
          <w:shd w:val="clear" w:color="auto" w:fill="FFFFFF"/>
        </w:rPr>
        <w:t xml:space="preserve"> </w:t>
      </w:r>
      <w:r w:rsidRPr="002D5FC6">
        <w:rPr>
          <w:rFonts w:ascii="Times New Roman" w:hAnsi="Times New Roman" w:cs="Times New Roman"/>
          <w:color w:val="000000" w:themeColor="text1"/>
          <w:sz w:val="24"/>
          <w:szCs w:val="24"/>
          <w:shd w:val="clear" w:color="auto" w:fill="FFFFFF"/>
        </w:rPr>
        <w:t xml:space="preserve">Çevrimiçi Dil Desteği (OLS - Online Language </w:t>
      </w:r>
      <w:proofErr w:type="spellStart"/>
      <w:r w:rsidRPr="002D5FC6">
        <w:rPr>
          <w:rFonts w:ascii="Times New Roman" w:hAnsi="Times New Roman" w:cs="Times New Roman"/>
          <w:color w:val="000000" w:themeColor="text1"/>
          <w:sz w:val="24"/>
          <w:szCs w:val="24"/>
          <w:shd w:val="clear" w:color="auto" w:fill="FFFFFF"/>
        </w:rPr>
        <w:t>Support</w:t>
      </w:r>
      <w:proofErr w:type="spellEnd"/>
      <w:r w:rsidRPr="002D5FC6">
        <w:rPr>
          <w:rFonts w:ascii="Times New Roman" w:hAnsi="Times New Roman" w:cs="Times New Roman"/>
          <w:color w:val="000000" w:themeColor="text1"/>
          <w:sz w:val="24"/>
          <w:szCs w:val="24"/>
          <w:shd w:val="clear" w:color="auto" w:fill="FFFFFF"/>
        </w:rPr>
        <w:t xml:space="preserve">) </w:t>
      </w:r>
      <w:r w:rsidR="001B210A" w:rsidRPr="002D5FC6">
        <w:rPr>
          <w:rFonts w:ascii="Times New Roman" w:hAnsi="Times New Roman" w:cs="Times New Roman"/>
          <w:color w:val="000000" w:themeColor="text1"/>
          <w:sz w:val="24"/>
          <w:szCs w:val="24"/>
          <w:shd w:val="clear" w:color="auto" w:fill="FFFFFF"/>
        </w:rPr>
        <w:t xml:space="preserve">web platformu </w:t>
      </w:r>
      <w:r w:rsidR="0062333B" w:rsidRPr="002D5FC6">
        <w:rPr>
          <w:rFonts w:ascii="Times New Roman" w:hAnsi="Times New Roman" w:cs="Times New Roman"/>
          <w:color w:val="000000" w:themeColor="text1"/>
          <w:sz w:val="24"/>
          <w:szCs w:val="24"/>
          <w:shd w:val="clear" w:color="auto" w:fill="FFFFFF"/>
        </w:rPr>
        <w:t>s</w:t>
      </w:r>
      <w:r w:rsidR="005A686C" w:rsidRPr="002D5FC6">
        <w:rPr>
          <w:rFonts w:ascii="Times New Roman" w:hAnsi="Times New Roman" w:cs="Times New Roman"/>
          <w:color w:val="000000" w:themeColor="text1"/>
          <w:sz w:val="24"/>
          <w:szCs w:val="24"/>
          <w:shd w:val="clear" w:color="auto" w:fill="FFFFFF"/>
        </w:rPr>
        <w:t>istemini kullanarak öğrencilere</w:t>
      </w:r>
      <w:r w:rsidR="0062333B" w:rsidRPr="002D5FC6">
        <w:rPr>
          <w:rFonts w:ascii="Times New Roman" w:hAnsi="Times New Roman" w:cs="Times New Roman"/>
          <w:color w:val="000000" w:themeColor="text1"/>
          <w:sz w:val="24"/>
          <w:szCs w:val="24"/>
          <w:shd w:val="clear" w:color="auto" w:fill="FFFFFF"/>
        </w:rPr>
        <w:t xml:space="preserve"> dil</w:t>
      </w:r>
      <w:r w:rsidR="00E840C3" w:rsidRPr="002D5FC6">
        <w:rPr>
          <w:rFonts w:ascii="Times New Roman" w:hAnsi="Times New Roman" w:cs="Times New Roman"/>
          <w:color w:val="000000" w:themeColor="text1"/>
          <w:sz w:val="24"/>
          <w:szCs w:val="24"/>
          <w:shd w:val="clear" w:color="auto" w:fill="FFFFFF"/>
        </w:rPr>
        <w:t xml:space="preserve"> </w:t>
      </w:r>
      <w:r w:rsidR="005A686C" w:rsidRPr="002D5FC6">
        <w:rPr>
          <w:rFonts w:ascii="Times New Roman" w:hAnsi="Times New Roman" w:cs="Times New Roman"/>
          <w:color w:val="000000" w:themeColor="text1"/>
          <w:sz w:val="24"/>
          <w:szCs w:val="24"/>
          <w:shd w:val="clear" w:color="auto" w:fill="FFFFFF"/>
        </w:rPr>
        <w:t>kursu gönderir ve takibini sağlar.</w:t>
      </w:r>
    </w:p>
    <w:p w:rsidR="00DD06AF" w:rsidRPr="002D5FC6" w:rsidRDefault="00DD06AF" w:rsidP="0096300D">
      <w:pPr>
        <w:numPr>
          <w:ilvl w:val="0"/>
          <w:numId w:val="1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Ulusal Ajans’ın Uygulama El Kitapçığında belirttiği kurallar çerçevesinde programın yürütülmesini sağlar, istenen evrakları belirtilen dosyalama şekli ile arşivler.</w:t>
      </w:r>
    </w:p>
    <w:p w:rsidR="00E21CD4" w:rsidRPr="002D5FC6" w:rsidRDefault="00E21CD4" w:rsidP="0096300D">
      <w:pPr>
        <w:shd w:val="clear" w:color="auto" w:fill="FFFFFF"/>
        <w:spacing w:after="0"/>
        <w:ind w:left="360"/>
        <w:jc w:val="both"/>
        <w:rPr>
          <w:rFonts w:ascii="Times New Roman" w:eastAsia="Times New Roman" w:hAnsi="Times New Roman" w:cs="Times New Roman"/>
          <w:color w:val="000000" w:themeColor="text1"/>
          <w:sz w:val="24"/>
          <w:szCs w:val="24"/>
        </w:rPr>
      </w:pPr>
    </w:p>
    <w:p w:rsidR="00E01DBF" w:rsidRPr="002D5FC6" w:rsidRDefault="00E01DBF" w:rsidP="0096300D">
      <w:pPr>
        <w:shd w:val="clear" w:color="auto" w:fill="FFFFFF"/>
        <w:spacing w:after="0"/>
        <w:ind w:left="720"/>
        <w:jc w:val="both"/>
        <w:rPr>
          <w:rFonts w:ascii="Times New Roman" w:eastAsia="Times New Roman" w:hAnsi="Times New Roman" w:cs="Times New Roman"/>
          <w:color w:val="000000" w:themeColor="text1"/>
          <w:sz w:val="24"/>
          <w:szCs w:val="24"/>
        </w:rPr>
      </w:pP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Erasmus</w:t>
      </w:r>
      <w:r w:rsidR="00E66447" w:rsidRPr="002D5FC6">
        <w:rPr>
          <w:rFonts w:ascii="Times New Roman" w:eastAsia="Times New Roman" w:hAnsi="Times New Roman" w:cs="Times New Roman"/>
          <w:b/>
          <w:bCs/>
          <w:color w:val="000000" w:themeColor="text1"/>
          <w:sz w:val="24"/>
          <w:szCs w:val="24"/>
        </w:rPr>
        <w:t>+</w:t>
      </w:r>
      <w:r w:rsidRPr="002D5FC6">
        <w:rPr>
          <w:rFonts w:ascii="Times New Roman" w:eastAsia="Times New Roman" w:hAnsi="Times New Roman" w:cs="Times New Roman"/>
          <w:b/>
          <w:bCs/>
          <w:color w:val="000000" w:themeColor="text1"/>
          <w:sz w:val="24"/>
          <w:szCs w:val="24"/>
        </w:rPr>
        <w:t xml:space="preserve"> Öğrenci ve Personel Seçim İlkeleri:</w:t>
      </w: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Madde 4. Öğrenci Seçimleri</w:t>
      </w:r>
    </w:p>
    <w:p w:rsidR="00DD06AF" w:rsidRPr="002D5FC6" w:rsidRDefault="0017747A" w:rsidP="0096300D">
      <w:pPr>
        <w:pStyle w:val="ListeParagraf"/>
        <w:numPr>
          <w:ilvl w:val="0"/>
          <w:numId w:val="31"/>
        </w:numPr>
        <w:shd w:val="clear" w:color="auto" w:fill="FFFFFF"/>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Öğrenci Öğrenim ve Staj Hareketliliği kapsamında seçilecek öğrenciler, Ulusal Ajans tarafından hazırlanan Erasmus+ Uygulama El Kitabı’nda belirtilen </w:t>
      </w:r>
      <w:proofErr w:type="gramStart"/>
      <w:r>
        <w:rPr>
          <w:rFonts w:ascii="Times New Roman" w:hAnsi="Times New Roman" w:cs="Times New Roman"/>
          <w:color w:val="000000" w:themeColor="text1"/>
          <w:sz w:val="24"/>
          <w:szCs w:val="24"/>
        </w:rPr>
        <w:t>kriterlere</w:t>
      </w:r>
      <w:proofErr w:type="gramEnd"/>
      <w:r>
        <w:rPr>
          <w:rFonts w:ascii="Times New Roman" w:hAnsi="Times New Roman" w:cs="Times New Roman"/>
          <w:color w:val="000000" w:themeColor="text1"/>
          <w:sz w:val="24"/>
          <w:szCs w:val="24"/>
        </w:rPr>
        <w:t xml:space="preserve"> göre başvuru yaparlar ve seçilirler. Öğrenciler kontenjanlara göre kendi bölümleri içerisinde </w:t>
      </w:r>
      <w:r>
        <w:rPr>
          <w:rFonts w:ascii="Times New Roman" w:hAnsi="Times New Roman" w:cs="Times New Roman"/>
          <w:color w:val="000000" w:themeColor="text1"/>
          <w:sz w:val="24"/>
          <w:szCs w:val="24"/>
        </w:rPr>
        <w:lastRenderedPageBreak/>
        <w:t>Erasmus+ notu esas alınarak en yüksek puandan en düşük puana göre sıralanarak tercihlerine yerleştirilirler.</w:t>
      </w:r>
    </w:p>
    <w:p w:rsidR="00DD06AF" w:rsidRPr="002D5FC6" w:rsidRDefault="00DB2989" w:rsidP="0096300D">
      <w:pPr>
        <w:pStyle w:val="ListeParagraf"/>
        <w:numPr>
          <w:ilvl w:val="0"/>
          <w:numId w:val="13"/>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Uluslararası İlişkiler </w:t>
      </w:r>
      <w:r w:rsidR="00D474EA" w:rsidRPr="002D5FC6">
        <w:rPr>
          <w:rFonts w:ascii="Times New Roman" w:eastAsia="Times New Roman" w:hAnsi="Times New Roman" w:cs="Times New Roman"/>
          <w:color w:val="000000" w:themeColor="text1"/>
          <w:sz w:val="24"/>
          <w:szCs w:val="24"/>
        </w:rPr>
        <w:t>Ofisi’nin talebiyle</w:t>
      </w:r>
      <w:r w:rsidRPr="002D5FC6">
        <w:rPr>
          <w:rFonts w:ascii="Times New Roman" w:eastAsia="Times New Roman" w:hAnsi="Times New Roman" w:cs="Times New Roman"/>
          <w:color w:val="000000" w:themeColor="text1"/>
          <w:sz w:val="24"/>
          <w:szCs w:val="24"/>
        </w:rPr>
        <w:t xml:space="preserve"> </w:t>
      </w:r>
      <w:r w:rsidR="00DD06AF" w:rsidRPr="002D5FC6">
        <w:rPr>
          <w:rFonts w:ascii="Times New Roman" w:eastAsia="Times New Roman" w:hAnsi="Times New Roman" w:cs="Times New Roman"/>
          <w:color w:val="000000" w:themeColor="text1"/>
          <w:sz w:val="24"/>
          <w:szCs w:val="24"/>
        </w:rPr>
        <w:t>Yabacı Diller Yüksek Okulu</w:t>
      </w:r>
      <w:r w:rsidR="00C105C7" w:rsidRPr="002D5FC6">
        <w:rPr>
          <w:rFonts w:ascii="Times New Roman" w:eastAsia="Times New Roman" w:hAnsi="Times New Roman" w:cs="Times New Roman"/>
          <w:color w:val="000000" w:themeColor="text1"/>
          <w:sz w:val="24"/>
          <w:szCs w:val="24"/>
        </w:rPr>
        <w:t xml:space="preserve"> tarafından</w:t>
      </w:r>
      <w:r w:rsidR="00DD06AF" w:rsidRPr="002D5FC6">
        <w:rPr>
          <w:rFonts w:ascii="Times New Roman" w:eastAsia="Times New Roman" w:hAnsi="Times New Roman" w:cs="Times New Roman"/>
          <w:color w:val="000000" w:themeColor="text1"/>
          <w:sz w:val="24"/>
          <w:szCs w:val="24"/>
        </w:rPr>
        <w:t xml:space="preserve"> </w:t>
      </w:r>
      <w:r w:rsidR="00C105C7" w:rsidRPr="002D5FC6">
        <w:rPr>
          <w:rFonts w:ascii="Times New Roman" w:eastAsia="Times New Roman" w:hAnsi="Times New Roman" w:cs="Times New Roman"/>
          <w:color w:val="000000" w:themeColor="text1"/>
          <w:sz w:val="24"/>
          <w:szCs w:val="24"/>
        </w:rPr>
        <w:t xml:space="preserve">Gaziantep Üniversitesi </w:t>
      </w:r>
      <w:r w:rsidR="00DD06AF" w:rsidRPr="002D5FC6">
        <w:rPr>
          <w:rFonts w:ascii="Times New Roman" w:eastAsia="Times New Roman" w:hAnsi="Times New Roman" w:cs="Times New Roman"/>
          <w:color w:val="000000" w:themeColor="text1"/>
          <w:sz w:val="24"/>
          <w:szCs w:val="24"/>
        </w:rPr>
        <w:t>Erasmus</w:t>
      </w:r>
      <w:r w:rsidR="00C105C7" w:rsidRPr="002D5FC6">
        <w:rPr>
          <w:rFonts w:ascii="Times New Roman" w:eastAsia="Times New Roman" w:hAnsi="Times New Roman" w:cs="Times New Roman"/>
          <w:color w:val="000000" w:themeColor="text1"/>
          <w:sz w:val="24"/>
          <w:szCs w:val="24"/>
        </w:rPr>
        <w:t>+</w:t>
      </w:r>
      <w:r w:rsidR="00DD06AF" w:rsidRPr="002D5FC6">
        <w:rPr>
          <w:rFonts w:ascii="Times New Roman" w:eastAsia="Times New Roman" w:hAnsi="Times New Roman" w:cs="Times New Roman"/>
          <w:color w:val="000000" w:themeColor="text1"/>
          <w:sz w:val="24"/>
          <w:szCs w:val="24"/>
        </w:rPr>
        <w:t xml:space="preserve"> Yabancı Dil Sınavı yap</w:t>
      </w:r>
      <w:r w:rsidR="00C105C7" w:rsidRPr="002D5FC6">
        <w:rPr>
          <w:rFonts w:ascii="Times New Roman" w:eastAsia="Times New Roman" w:hAnsi="Times New Roman" w:cs="Times New Roman"/>
          <w:color w:val="000000" w:themeColor="text1"/>
          <w:sz w:val="24"/>
          <w:szCs w:val="24"/>
        </w:rPr>
        <w:t>ılabilir.</w:t>
      </w:r>
      <w:r w:rsidR="00DD06AF" w:rsidRPr="002D5FC6">
        <w:rPr>
          <w:rFonts w:ascii="Times New Roman" w:eastAsia="Times New Roman" w:hAnsi="Times New Roman" w:cs="Times New Roman"/>
          <w:color w:val="000000" w:themeColor="text1"/>
          <w:sz w:val="24"/>
          <w:szCs w:val="24"/>
        </w:rPr>
        <w:t xml:space="preserve"> </w:t>
      </w:r>
      <w:r w:rsidR="00AC1F0B" w:rsidRPr="002D5FC6">
        <w:rPr>
          <w:rFonts w:ascii="Times New Roman" w:eastAsia="Times New Roman" w:hAnsi="Times New Roman" w:cs="Times New Roman"/>
          <w:color w:val="000000" w:themeColor="text1"/>
          <w:sz w:val="24"/>
          <w:szCs w:val="24"/>
        </w:rPr>
        <w:t>Öğrenciler ÖSYM tarafından yapılan Yabancı Dil Sınavı (YDS</w:t>
      </w:r>
      <w:r w:rsidR="004001F6" w:rsidRPr="002D5FC6">
        <w:rPr>
          <w:rFonts w:ascii="Times New Roman" w:eastAsia="Times New Roman" w:hAnsi="Times New Roman" w:cs="Times New Roman"/>
          <w:color w:val="000000" w:themeColor="text1"/>
          <w:sz w:val="24"/>
          <w:szCs w:val="24"/>
        </w:rPr>
        <w:t>, E-YDS</w:t>
      </w:r>
      <w:r w:rsidR="0036312F" w:rsidRPr="002D5FC6">
        <w:rPr>
          <w:rFonts w:ascii="Times New Roman" w:eastAsia="Times New Roman" w:hAnsi="Times New Roman" w:cs="Times New Roman"/>
          <w:color w:val="000000" w:themeColor="text1"/>
          <w:sz w:val="24"/>
          <w:szCs w:val="24"/>
        </w:rPr>
        <w:t>, YÖKDİL, E-YÖKDİL</w:t>
      </w:r>
      <w:r w:rsidR="00AC1F0B" w:rsidRPr="002D5FC6">
        <w:rPr>
          <w:rFonts w:ascii="Times New Roman" w:eastAsia="Times New Roman" w:hAnsi="Times New Roman" w:cs="Times New Roman"/>
          <w:color w:val="000000" w:themeColor="text1"/>
          <w:sz w:val="24"/>
          <w:szCs w:val="24"/>
        </w:rPr>
        <w:t>) sınav sonucunu da kullanabilirler. Öğrenci başvurularında kabul edilen yabancı dil sınav adı ve puanı duyurularda belirtilir</w:t>
      </w:r>
      <w:r w:rsidR="00444658" w:rsidRPr="002D5FC6">
        <w:rPr>
          <w:rFonts w:ascii="Times New Roman" w:eastAsia="Times New Roman" w:hAnsi="Times New Roman" w:cs="Times New Roman"/>
          <w:color w:val="000000" w:themeColor="text1"/>
          <w:sz w:val="24"/>
          <w:szCs w:val="24"/>
        </w:rPr>
        <w:t xml:space="preserve">. Öğrencilerimiz, yabancı dil sınavında 100 tam puan üzerinden </w:t>
      </w:r>
      <w:r w:rsidR="001E7CD0">
        <w:rPr>
          <w:rFonts w:ascii="Times New Roman" w:eastAsia="Times New Roman" w:hAnsi="Times New Roman" w:cs="Times New Roman"/>
          <w:color w:val="000000" w:themeColor="text1"/>
          <w:sz w:val="24"/>
          <w:szCs w:val="24"/>
        </w:rPr>
        <w:t>en az 5</w:t>
      </w:r>
      <w:r w:rsidR="00444658" w:rsidRPr="002D5FC6">
        <w:rPr>
          <w:rFonts w:ascii="Times New Roman" w:eastAsia="Times New Roman" w:hAnsi="Times New Roman" w:cs="Times New Roman"/>
          <w:color w:val="000000" w:themeColor="text1"/>
          <w:sz w:val="24"/>
          <w:szCs w:val="24"/>
        </w:rPr>
        <w:t xml:space="preserve">0 puan almak zorundadırlar. </w:t>
      </w:r>
      <w:r w:rsidR="001C4D50" w:rsidRPr="002D5FC6">
        <w:rPr>
          <w:rFonts w:ascii="Times New Roman" w:eastAsia="Times New Roman" w:hAnsi="Times New Roman" w:cs="Times New Roman"/>
          <w:color w:val="000000" w:themeColor="text1"/>
          <w:sz w:val="24"/>
          <w:szCs w:val="24"/>
        </w:rPr>
        <w:t xml:space="preserve"> </w:t>
      </w:r>
    </w:p>
    <w:p w:rsidR="00DD06AF" w:rsidRPr="002D5FC6" w:rsidRDefault="00DD06AF" w:rsidP="0096300D">
      <w:pPr>
        <w:numPr>
          <w:ilvl w:val="0"/>
          <w:numId w:val="13"/>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w:t>
      </w:r>
      <w:r w:rsidR="00230316"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w:t>
      </w:r>
      <w:proofErr w:type="gramStart"/>
      <w:r w:rsidRPr="002D5FC6">
        <w:rPr>
          <w:rFonts w:ascii="Times New Roman" w:eastAsia="Times New Roman" w:hAnsi="Times New Roman" w:cs="Times New Roman"/>
          <w:color w:val="000000" w:themeColor="text1"/>
          <w:sz w:val="24"/>
          <w:szCs w:val="24"/>
        </w:rPr>
        <w:t>Kurum</w:t>
      </w:r>
      <w:r w:rsidR="00972A42" w:rsidRPr="002D5FC6">
        <w:rPr>
          <w:rFonts w:ascii="Times New Roman" w:eastAsia="Times New Roman" w:hAnsi="Times New Roman" w:cs="Times New Roman"/>
          <w:color w:val="000000" w:themeColor="text1"/>
          <w:sz w:val="24"/>
          <w:szCs w:val="24"/>
        </w:rPr>
        <w:t xml:space="preserve"> </w:t>
      </w:r>
      <w:r w:rsidRPr="002D5FC6">
        <w:rPr>
          <w:rFonts w:ascii="Times New Roman" w:eastAsia="Times New Roman" w:hAnsi="Times New Roman" w:cs="Times New Roman"/>
          <w:color w:val="000000" w:themeColor="text1"/>
          <w:sz w:val="24"/>
          <w:szCs w:val="24"/>
        </w:rPr>
        <w:t xml:space="preserve"> Koordinatörü</w:t>
      </w:r>
      <w:proofErr w:type="gramEnd"/>
      <w:r w:rsidRPr="002D5FC6">
        <w:rPr>
          <w:rFonts w:ascii="Times New Roman" w:eastAsia="Times New Roman" w:hAnsi="Times New Roman" w:cs="Times New Roman"/>
          <w:color w:val="000000" w:themeColor="text1"/>
          <w:sz w:val="24"/>
          <w:szCs w:val="24"/>
        </w:rPr>
        <w:t xml:space="preserve"> tarafından 3 asil </w:t>
      </w:r>
      <w:r w:rsidR="00EE1DF7" w:rsidRPr="002D5FC6">
        <w:rPr>
          <w:rFonts w:ascii="Times New Roman" w:eastAsia="Times New Roman" w:hAnsi="Times New Roman" w:cs="Times New Roman"/>
          <w:color w:val="000000" w:themeColor="text1"/>
          <w:sz w:val="24"/>
          <w:szCs w:val="24"/>
        </w:rPr>
        <w:t>3</w:t>
      </w:r>
      <w:r w:rsidRPr="002D5FC6">
        <w:rPr>
          <w:rFonts w:ascii="Times New Roman" w:eastAsia="Times New Roman" w:hAnsi="Times New Roman" w:cs="Times New Roman"/>
          <w:color w:val="000000" w:themeColor="text1"/>
          <w:sz w:val="24"/>
          <w:szCs w:val="24"/>
        </w:rPr>
        <w:t xml:space="preserve"> yedek üyeden oluşan bir Erasmus</w:t>
      </w:r>
      <w:r w:rsidR="00944D29" w:rsidRPr="002D5FC6">
        <w:rPr>
          <w:rFonts w:ascii="Times New Roman" w:eastAsia="Times New Roman" w:hAnsi="Times New Roman" w:cs="Times New Roman"/>
          <w:color w:val="000000" w:themeColor="text1"/>
          <w:sz w:val="24"/>
          <w:szCs w:val="24"/>
        </w:rPr>
        <w:t>+ Seçim K</w:t>
      </w:r>
      <w:r w:rsidRPr="002D5FC6">
        <w:rPr>
          <w:rFonts w:ascii="Times New Roman" w:eastAsia="Times New Roman" w:hAnsi="Times New Roman" w:cs="Times New Roman"/>
          <w:color w:val="000000" w:themeColor="text1"/>
          <w:sz w:val="24"/>
          <w:szCs w:val="24"/>
        </w:rPr>
        <w:t xml:space="preserve">omisyonu kurulur ve bu komisyon üyeleri için Rektörlükten onay alınır. Bu komisyon öğrenci ve personel hareketlilikleri </w:t>
      </w:r>
      <w:r w:rsidR="00913A00" w:rsidRPr="002D5FC6">
        <w:rPr>
          <w:rFonts w:ascii="Times New Roman" w:eastAsia="Times New Roman" w:hAnsi="Times New Roman" w:cs="Times New Roman"/>
          <w:color w:val="000000" w:themeColor="text1"/>
          <w:sz w:val="24"/>
          <w:szCs w:val="24"/>
        </w:rPr>
        <w:t xml:space="preserve">seçimlerini, Erasmus+ Uygulama El Kitabında belirtilen kurallar ve alacağı </w:t>
      </w:r>
      <w:r w:rsidR="00A15E07" w:rsidRPr="002D5FC6">
        <w:rPr>
          <w:rFonts w:ascii="Times New Roman" w:eastAsia="Times New Roman" w:hAnsi="Times New Roman" w:cs="Times New Roman"/>
          <w:color w:val="000000" w:themeColor="text1"/>
          <w:sz w:val="24"/>
          <w:szCs w:val="24"/>
        </w:rPr>
        <w:t xml:space="preserve">kararlar doğrultusunda şeffaf, </w:t>
      </w:r>
      <w:r w:rsidR="00913A00" w:rsidRPr="002D5FC6">
        <w:rPr>
          <w:rFonts w:ascii="Times New Roman" w:eastAsia="Times New Roman" w:hAnsi="Times New Roman" w:cs="Times New Roman"/>
          <w:color w:val="000000" w:themeColor="text1"/>
          <w:sz w:val="24"/>
          <w:szCs w:val="24"/>
        </w:rPr>
        <w:t>adil</w:t>
      </w:r>
      <w:r w:rsidR="00A15E07" w:rsidRPr="002D5FC6">
        <w:rPr>
          <w:rFonts w:ascii="Times New Roman" w:eastAsia="Times New Roman" w:hAnsi="Times New Roman" w:cs="Times New Roman"/>
          <w:color w:val="000000" w:themeColor="text1"/>
          <w:sz w:val="24"/>
          <w:szCs w:val="24"/>
        </w:rPr>
        <w:t>,</w:t>
      </w:r>
      <w:r w:rsidR="00DD2F84" w:rsidRPr="002D5FC6">
        <w:rPr>
          <w:rFonts w:ascii="Times New Roman" w:eastAsia="Times New Roman" w:hAnsi="Times New Roman" w:cs="Times New Roman"/>
          <w:color w:val="000000" w:themeColor="text1"/>
          <w:sz w:val="24"/>
          <w:szCs w:val="24"/>
        </w:rPr>
        <w:t xml:space="preserve"> </w:t>
      </w:r>
      <w:r w:rsidR="00A15E07" w:rsidRPr="002D5FC6">
        <w:rPr>
          <w:rFonts w:ascii="Times New Roman" w:eastAsia="Times New Roman" w:hAnsi="Times New Roman" w:cs="Times New Roman"/>
          <w:color w:val="000000" w:themeColor="text1"/>
          <w:sz w:val="24"/>
          <w:szCs w:val="24"/>
        </w:rPr>
        <w:t>tarafsız ve tutarlı bir şekilde</w:t>
      </w:r>
      <w:r w:rsidR="00913A00" w:rsidRPr="002D5FC6">
        <w:rPr>
          <w:rFonts w:ascii="Times New Roman" w:eastAsia="Times New Roman" w:hAnsi="Times New Roman" w:cs="Times New Roman"/>
          <w:color w:val="000000" w:themeColor="text1"/>
          <w:sz w:val="24"/>
          <w:szCs w:val="24"/>
        </w:rPr>
        <w:t xml:space="preserve"> yapar.</w:t>
      </w:r>
    </w:p>
    <w:p w:rsidR="00DD06AF" w:rsidRPr="002D5FC6" w:rsidRDefault="00CD6636" w:rsidP="0096300D">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ç</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DD06AF" w:rsidRPr="002D5FC6">
        <w:rPr>
          <w:rFonts w:ascii="Times New Roman" w:eastAsia="Times New Roman" w:hAnsi="Times New Roman" w:cs="Times New Roman"/>
          <w:color w:val="000000" w:themeColor="text1"/>
          <w:sz w:val="24"/>
          <w:szCs w:val="24"/>
        </w:rPr>
        <w:t xml:space="preserve">Öğrencilerin ilan edilen </w:t>
      </w:r>
      <w:r w:rsidR="007E2EA7" w:rsidRPr="002D5FC6">
        <w:rPr>
          <w:rFonts w:ascii="Times New Roman" w:eastAsia="Times New Roman" w:hAnsi="Times New Roman" w:cs="Times New Roman"/>
          <w:color w:val="000000" w:themeColor="text1"/>
          <w:sz w:val="24"/>
          <w:szCs w:val="24"/>
        </w:rPr>
        <w:t xml:space="preserve">aday </w:t>
      </w:r>
      <w:r w:rsidR="00DD06AF" w:rsidRPr="002D5FC6">
        <w:rPr>
          <w:rFonts w:ascii="Times New Roman" w:eastAsia="Times New Roman" w:hAnsi="Times New Roman" w:cs="Times New Roman"/>
          <w:color w:val="000000" w:themeColor="text1"/>
          <w:sz w:val="24"/>
          <w:szCs w:val="24"/>
        </w:rPr>
        <w:t>listede yer almaları programdan kesin olarak faydalanma hakkına sahip oldukları anlamına gelmemektedir.</w:t>
      </w:r>
      <w:r w:rsidR="001140E7" w:rsidRPr="002D5FC6">
        <w:rPr>
          <w:rFonts w:ascii="Times New Roman" w:eastAsia="Times New Roman" w:hAnsi="Times New Roman" w:cs="Times New Roman"/>
          <w:color w:val="000000" w:themeColor="text1"/>
          <w:sz w:val="24"/>
          <w:szCs w:val="24"/>
        </w:rPr>
        <w:t xml:space="preserve"> </w:t>
      </w:r>
      <w:r w:rsidR="007E2EA7" w:rsidRPr="002D5FC6">
        <w:rPr>
          <w:rFonts w:ascii="Times New Roman" w:eastAsia="Times New Roman" w:hAnsi="Times New Roman" w:cs="Times New Roman"/>
          <w:color w:val="000000" w:themeColor="text1"/>
          <w:sz w:val="24"/>
          <w:szCs w:val="24"/>
        </w:rPr>
        <w:t>Öğrenciler</w:t>
      </w:r>
      <w:r w:rsidR="00FE6DDA" w:rsidRPr="002D5FC6">
        <w:rPr>
          <w:rFonts w:ascii="Times New Roman" w:eastAsia="Times New Roman" w:hAnsi="Times New Roman" w:cs="Times New Roman"/>
          <w:color w:val="000000" w:themeColor="text1"/>
          <w:sz w:val="24"/>
          <w:szCs w:val="24"/>
        </w:rPr>
        <w:t>e s</w:t>
      </w:r>
      <w:r w:rsidR="001140E7" w:rsidRPr="002D5FC6">
        <w:rPr>
          <w:rFonts w:ascii="Times New Roman" w:eastAsia="Times New Roman" w:hAnsi="Times New Roman" w:cs="Times New Roman"/>
          <w:color w:val="000000" w:themeColor="text1"/>
          <w:sz w:val="24"/>
          <w:szCs w:val="24"/>
        </w:rPr>
        <w:t>onuçların ilan tarihinden itibaren 1 hafta</w:t>
      </w:r>
      <w:r w:rsidR="007E2EA7" w:rsidRPr="002D5FC6">
        <w:rPr>
          <w:rFonts w:ascii="Times New Roman" w:eastAsia="Times New Roman" w:hAnsi="Times New Roman" w:cs="Times New Roman"/>
          <w:color w:val="000000" w:themeColor="text1"/>
          <w:sz w:val="24"/>
          <w:szCs w:val="24"/>
        </w:rPr>
        <w:t xml:space="preserve"> içerisinde</w:t>
      </w:r>
      <w:r w:rsidR="001140E7" w:rsidRPr="002D5FC6">
        <w:rPr>
          <w:rFonts w:ascii="Times New Roman" w:eastAsia="Times New Roman" w:hAnsi="Times New Roman" w:cs="Times New Roman"/>
          <w:color w:val="000000" w:themeColor="text1"/>
          <w:sz w:val="24"/>
          <w:szCs w:val="24"/>
        </w:rPr>
        <w:t xml:space="preserve"> itiraz</w:t>
      </w:r>
      <w:r w:rsidR="007E2EA7" w:rsidRPr="002D5FC6">
        <w:rPr>
          <w:rFonts w:ascii="Times New Roman" w:eastAsia="Times New Roman" w:hAnsi="Times New Roman" w:cs="Times New Roman"/>
          <w:color w:val="000000" w:themeColor="text1"/>
          <w:sz w:val="24"/>
          <w:szCs w:val="24"/>
        </w:rPr>
        <w:t xml:space="preserve"> etme</w:t>
      </w:r>
      <w:r w:rsidR="001140E7" w:rsidRPr="002D5FC6">
        <w:rPr>
          <w:rFonts w:ascii="Times New Roman" w:eastAsia="Times New Roman" w:hAnsi="Times New Roman" w:cs="Times New Roman"/>
          <w:color w:val="000000" w:themeColor="text1"/>
          <w:sz w:val="24"/>
          <w:szCs w:val="24"/>
        </w:rPr>
        <w:t xml:space="preserve"> süresi tanınır.</w:t>
      </w:r>
      <w:r w:rsidR="008F38F6" w:rsidRPr="002D5FC6">
        <w:rPr>
          <w:rFonts w:ascii="Times New Roman" w:eastAsia="Times New Roman" w:hAnsi="Times New Roman" w:cs="Times New Roman"/>
          <w:color w:val="000000" w:themeColor="text1"/>
          <w:sz w:val="24"/>
          <w:szCs w:val="24"/>
        </w:rPr>
        <w:t xml:space="preserve"> Belirtilen süre içerisinde vazgeçmeyip daha sonra </w:t>
      </w:r>
      <w:r w:rsidR="0093121B" w:rsidRPr="002D5FC6">
        <w:rPr>
          <w:rFonts w:ascii="Times New Roman" w:eastAsia="Times New Roman" w:hAnsi="Times New Roman" w:cs="Times New Roman"/>
          <w:color w:val="000000" w:themeColor="text1"/>
          <w:sz w:val="24"/>
          <w:szCs w:val="24"/>
        </w:rPr>
        <w:t xml:space="preserve">öğrencilerden kaynaklı bir sebeple </w:t>
      </w:r>
      <w:r w:rsidR="008F38F6" w:rsidRPr="002D5FC6">
        <w:rPr>
          <w:rFonts w:ascii="Times New Roman" w:eastAsia="Times New Roman" w:hAnsi="Times New Roman" w:cs="Times New Roman"/>
          <w:color w:val="000000" w:themeColor="text1"/>
          <w:sz w:val="24"/>
          <w:szCs w:val="24"/>
        </w:rPr>
        <w:t xml:space="preserve">vazgeçen öğrencilerden Uygulama El Kitabına göre </w:t>
      </w:r>
      <w:r w:rsidR="00F053CF" w:rsidRPr="002D5FC6">
        <w:rPr>
          <w:rFonts w:ascii="Times New Roman" w:eastAsia="Times New Roman" w:hAnsi="Times New Roman" w:cs="Times New Roman"/>
          <w:color w:val="000000" w:themeColor="text1"/>
          <w:sz w:val="24"/>
          <w:szCs w:val="24"/>
        </w:rPr>
        <w:t xml:space="preserve">daha sonraki </w:t>
      </w:r>
      <w:r w:rsidR="008F38F6" w:rsidRPr="002D5FC6">
        <w:rPr>
          <w:rFonts w:ascii="Times New Roman" w:eastAsia="Times New Roman" w:hAnsi="Times New Roman" w:cs="Times New Roman"/>
          <w:color w:val="000000" w:themeColor="text1"/>
          <w:sz w:val="24"/>
          <w:szCs w:val="24"/>
        </w:rPr>
        <w:t>her hareketlilik başvurularında -10 puan düşülür.</w:t>
      </w:r>
      <w:r w:rsidR="00872BF5" w:rsidRPr="002D5FC6">
        <w:rPr>
          <w:rFonts w:ascii="Times New Roman" w:eastAsia="Times New Roman" w:hAnsi="Times New Roman" w:cs="Times New Roman"/>
          <w:color w:val="000000" w:themeColor="text1"/>
          <w:sz w:val="24"/>
          <w:szCs w:val="24"/>
        </w:rPr>
        <w:t xml:space="preserve"> Öğrenciden kaynaklı olmayan vazgeçmelerde yani karşı kurumun öğrenciyi kabul etmemesi, ders uyuşmazlığı yaşanması vs. gibi konulardan dolayı öğrenci faaliyetten yararlanamazsa öğrencinin puanından herhangi bir puan düşme </w:t>
      </w:r>
      <w:r w:rsidR="005C710F" w:rsidRPr="002D5FC6">
        <w:rPr>
          <w:rFonts w:ascii="Times New Roman" w:eastAsia="Times New Roman" w:hAnsi="Times New Roman" w:cs="Times New Roman"/>
          <w:color w:val="000000" w:themeColor="text1"/>
          <w:sz w:val="24"/>
          <w:szCs w:val="24"/>
        </w:rPr>
        <w:t xml:space="preserve">(eksi puan uygulama) </w:t>
      </w:r>
      <w:r w:rsidR="00872BF5" w:rsidRPr="002D5FC6">
        <w:rPr>
          <w:rFonts w:ascii="Times New Roman" w:eastAsia="Times New Roman" w:hAnsi="Times New Roman" w:cs="Times New Roman"/>
          <w:color w:val="000000" w:themeColor="text1"/>
          <w:sz w:val="24"/>
          <w:szCs w:val="24"/>
        </w:rPr>
        <w:t>işlemi yapılmaz.</w:t>
      </w:r>
    </w:p>
    <w:p w:rsidR="00DD06AF" w:rsidRPr="002D5FC6" w:rsidRDefault="00DD06AF" w:rsidP="0096300D">
      <w:pPr>
        <w:numPr>
          <w:ilvl w:val="0"/>
          <w:numId w:val="13"/>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Yurtdışındaki üniversite hiçbir gerekçe göstermeksizin veya öğrencinin dil seviyesinin yetersizliği ve son başvuru tarihini kaçırması gibi nedenlerden dolayı öğrenciyi kabul etmeme hakkına sahiptir. Bununla birlikte yurtdışındaki anlaşmalı üniversitelerin Erasmus+ öğrencilerine sundukları derslerin her dönem değişme ihtimali olduğu için ön</w:t>
      </w:r>
      <w:r w:rsidR="00726D3C" w:rsidRPr="002D5FC6">
        <w:rPr>
          <w:rFonts w:ascii="Times New Roman" w:eastAsia="Times New Roman" w:hAnsi="Times New Roman" w:cs="Times New Roman"/>
          <w:color w:val="000000" w:themeColor="text1"/>
          <w:sz w:val="24"/>
          <w:szCs w:val="24"/>
        </w:rPr>
        <w:t>/aday</w:t>
      </w:r>
      <w:r w:rsidRPr="002D5FC6">
        <w:rPr>
          <w:rFonts w:ascii="Times New Roman" w:eastAsia="Times New Roman" w:hAnsi="Times New Roman" w:cs="Times New Roman"/>
          <w:color w:val="000000" w:themeColor="text1"/>
          <w:sz w:val="24"/>
          <w:szCs w:val="24"/>
        </w:rPr>
        <w:t xml:space="preserve"> yerleştirme ile seçilen öğrencilerin Erasmus</w:t>
      </w:r>
      <w:r w:rsidR="00726D3C"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Bölüm Koordinatörleri</w:t>
      </w:r>
      <w:r w:rsidR="00726D3C" w:rsidRPr="002D5FC6">
        <w:rPr>
          <w:rFonts w:ascii="Times New Roman" w:eastAsia="Times New Roman" w:hAnsi="Times New Roman" w:cs="Times New Roman"/>
          <w:color w:val="000000" w:themeColor="text1"/>
          <w:sz w:val="24"/>
          <w:szCs w:val="24"/>
        </w:rPr>
        <w:t xml:space="preserve"> tarafından ders eş değerliliği yapılması gerekir</w:t>
      </w:r>
      <w:r w:rsidR="00992908" w:rsidRPr="002D5FC6">
        <w:rPr>
          <w:rFonts w:ascii="Times New Roman" w:eastAsia="Times New Roman" w:hAnsi="Times New Roman" w:cs="Times New Roman"/>
          <w:color w:val="000000" w:themeColor="text1"/>
          <w:sz w:val="24"/>
          <w:szCs w:val="24"/>
        </w:rPr>
        <w:t>, ders uyuşmazlığı durumunda</w:t>
      </w:r>
      <w:r w:rsidRPr="002D5FC6">
        <w:rPr>
          <w:rFonts w:ascii="Times New Roman" w:eastAsia="Times New Roman" w:hAnsi="Times New Roman" w:cs="Times New Roman"/>
          <w:color w:val="000000" w:themeColor="text1"/>
          <w:sz w:val="24"/>
          <w:szCs w:val="24"/>
        </w:rPr>
        <w:t xml:space="preserve"> öğrenciler programdan faydalan</w:t>
      </w:r>
      <w:r w:rsidR="00992908" w:rsidRPr="002D5FC6">
        <w:rPr>
          <w:rFonts w:ascii="Times New Roman" w:eastAsia="Times New Roman" w:hAnsi="Times New Roman" w:cs="Times New Roman"/>
          <w:color w:val="000000" w:themeColor="text1"/>
          <w:sz w:val="24"/>
          <w:szCs w:val="24"/>
        </w:rPr>
        <w:t>amazlar ve bir sonraki başvuru döneminde yeniden başvurmaları gerekir.</w:t>
      </w:r>
    </w:p>
    <w:p w:rsidR="00F053CF" w:rsidRPr="002D5FC6" w:rsidRDefault="00DD06AF" w:rsidP="0096300D">
      <w:pPr>
        <w:numPr>
          <w:ilvl w:val="0"/>
          <w:numId w:val="13"/>
        </w:numPr>
        <w:shd w:val="clear" w:color="auto" w:fill="FFFFFF"/>
        <w:spacing w:after="0"/>
        <w:jc w:val="both"/>
        <w:rPr>
          <w:rFonts w:ascii="Times New Roman" w:eastAsia="Times New Roman" w:hAnsi="Times New Roman" w:cs="Times New Roman"/>
          <w:color w:val="000000" w:themeColor="text1"/>
          <w:sz w:val="24"/>
          <w:szCs w:val="24"/>
        </w:rPr>
      </w:pPr>
      <w:proofErr w:type="spellStart"/>
      <w:r w:rsidRPr="002D5FC6">
        <w:rPr>
          <w:rFonts w:ascii="Times New Roman" w:eastAsia="Times New Roman" w:hAnsi="Times New Roman" w:cs="Times New Roman"/>
          <w:color w:val="000000" w:themeColor="text1"/>
          <w:sz w:val="24"/>
          <w:szCs w:val="24"/>
        </w:rPr>
        <w:t>Erasmus</w:t>
      </w:r>
      <w:proofErr w:type="spellEnd"/>
      <w:r w:rsidR="008B28D3"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Bölüm Koordinatörü </w:t>
      </w:r>
      <w:proofErr w:type="spellStart"/>
      <w:r w:rsidRPr="002D5FC6">
        <w:rPr>
          <w:rFonts w:ascii="Times New Roman" w:eastAsia="Times New Roman" w:hAnsi="Times New Roman" w:cs="Times New Roman"/>
          <w:color w:val="000000" w:themeColor="text1"/>
          <w:sz w:val="24"/>
          <w:szCs w:val="24"/>
        </w:rPr>
        <w:t>learning</w:t>
      </w:r>
      <w:proofErr w:type="spellEnd"/>
      <w:r w:rsidRPr="002D5FC6">
        <w:rPr>
          <w:rFonts w:ascii="Times New Roman" w:eastAsia="Times New Roman" w:hAnsi="Times New Roman" w:cs="Times New Roman"/>
          <w:color w:val="000000" w:themeColor="text1"/>
          <w:sz w:val="24"/>
          <w:szCs w:val="24"/>
        </w:rPr>
        <w:t xml:space="preserve"> </w:t>
      </w:r>
      <w:proofErr w:type="spellStart"/>
      <w:r w:rsidRPr="002D5FC6">
        <w:rPr>
          <w:rFonts w:ascii="Times New Roman" w:eastAsia="Times New Roman" w:hAnsi="Times New Roman" w:cs="Times New Roman"/>
          <w:color w:val="000000" w:themeColor="text1"/>
          <w:sz w:val="24"/>
          <w:szCs w:val="24"/>
        </w:rPr>
        <w:t>agreement</w:t>
      </w:r>
      <w:proofErr w:type="spellEnd"/>
      <w:r w:rsidRPr="002D5FC6">
        <w:rPr>
          <w:rFonts w:ascii="Times New Roman" w:eastAsia="Times New Roman" w:hAnsi="Times New Roman" w:cs="Times New Roman"/>
          <w:color w:val="000000" w:themeColor="text1"/>
          <w:sz w:val="24"/>
          <w:szCs w:val="24"/>
        </w:rPr>
        <w:t xml:space="preserve"> (öğrenim anlaşm</w:t>
      </w:r>
      <w:r w:rsidR="001411F5" w:rsidRPr="002D5FC6">
        <w:rPr>
          <w:rFonts w:ascii="Times New Roman" w:eastAsia="Times New Roman" w:hAnsi="Times New Roman" w:cs="Times New Roman"/>
          <w:color w:val="000000" w:themeColor="text1"/>
          <w:sz w:val="24"/>
          <w:szCs w:val="24"/>
        </w:rPr>
        <w:t xml:space="preserve">ası) ve ders/staj tanıma formunda belirtilen dersler veya staja uygunluk vermediği </w:t>
      </w:r>
      <w:proofErr w:type="gramStart"/>
      <w:r w:rsidR="001411F5" w:rsidRPr="002D5FC6">
        <w:rPr>
          <w:rFonts w:ascii="Times New Roman" w:eastAsia="Times New Roman" w:hAnsi="Times New Roman" w:cs="Times New Roman"/>
          <w:color w:val="000000" w:themeColor="text1"/>
          <w:sz w:val="24"/>
          <w:szCs w:val="24"/>
        </w:rPr>
        <w:t>taktirde</w:t>
      </w:r>
      <w:proofErr w:type="gramEnd"/>
      <w:r w:rsidR="001411F5" w:rsidRPr="002D5FC6">
        <w:rPr>
          <w:rFonts w:ascii="Times New Roman" w:eastAsia="Times New Roman" w:hAnsi="Times New Roman" w:cs="Times New Roman"/>
          <w:color w:val="000000" w:themeColor="text1"/>
          <w:sz w:val="24"/>
          <w:szCs w:val="24"/>
        </w:rPr>
        <w:t xml:space="preserve"> öğrenci</w:t>
      </w:r>
      <w:r w:rsidRPr="002D5FC6">
        <w:rPr>
          <w:rFonts w:ascii="Times New Roman" w:eastAsia="Times New Roman" w:hAnsi="Times New Roman" w:cs="Times New Roman"/>
          <w:color w:val="000000" w:themeColor="text1"/>
          <w:sz w:val="24"/>
          <w:szCs w:val="24"/>
        </w:rPr>
        <w:t xml:space="preserve"> </w:t>
      </w:r>
      <w:r w:rsidR="001411F5" w:rsidRPr="002D5FC6">
        <w:rPr>
          <w:rFonts w:ascii="Times New Roman" w:eastAsia="Times New Roman" w:hAnsi="Times New Roman" w:cs="Times New Roman"/>
          <w:color w:val="000000" w:themeColor="text1"/>
          <w:sz w:val="24"/>
          <w:szCs w:val="24"/>
        </w:rPr>
        <w:t xml:space="preserve">aldığı dersler veya stajı değiştirmelidir. Bu değişikliklere rağmen uygun dersler veya staj bulunamaz ise öğrenci </w:t>
      </w:r>
      <w:r w:rsidRPr="002D5FC6">
        <w:rPr>
          <w:rFonts w:ascii="Times New Roman" w:eastAsia="Times New Roman" w:hAnsi="Times New Roman" w:cs="Times New Roman"/>
          <w:color w:val="000000" w:themeColor="text1"/>
          <w:sz w:val="24"/>
          <w:szCs w:val="24"/>
        </w:rPr>
        <w:t>programdan faydalanamaz</w:t>
      </w:r>
      <w:r w:rsidR="00753C93" w:rsidRPr="002D5FC6">
        <w:rPr>
          <w:rFonts w:ascii="Times New Roman" w:eastAsia="Times New Roman" w:hAnsi="Times New Roman" w:cs="Times New Roman"/>
          <w:color w:val="000000" w:themeColor="text1"/>
          <w:sz w:val="24"/>
          <w:szCs w:val="24"/>
        </w:rPr>
        <w:t xml:space="preserve"> ve bir sonraki başvuru döneminde yeniden başvuru yapması gerekir.</w:t>
      </w:r>
    </w:p>
    <w:p w:rsidR="00DD06AF" w:rsidRPr="009279C8" w:rsidRDefault="00DD06AF" w:rsidP="0096300D">
      <w:pPr>
        <w:pStyle w:val="ListeParagraf"/>
        <w:numPr>
          <w:ilvl w:val="0"/>
          <w:numId w:val="13"/>
        </w:numPr>
        <w:shd w:val="clear" w:color="auto" w:fill="FFFFFF"/>
        <w:spacing w:after="0"/>
        <w:jc w:val="both"/>
        <w:rPr>
          <w:rFonts w:ascii="Times New Roman" w:eastAsia="Times New Roman" w:hAnsi="Times New Roman" w:cs="Times New Roman"/>
          <w:color w:val="000000" w:themeColor="text1"/>
          <w:sz w:val="24"/>
          <w:szCs w:val="24"/>
        </w:rPr>
      </w:pPr>
      <w:r w:rsidRPr="009279C8">
        <w:rPr>
          <w:rFonts w:ascii="Times New Roman" w:eastAsia="Times New Roman" w:hAnsi="Times New Roman" w:cs="Times New Roman"/>
          <w:color w:val="000000" w:themeColor="text1"/>
          <w:sz w:val="24"/>
          <w:szCs w:val="24"/>
        </w:rPr>
        <w:t>Öğrenci Staj Hare</w:t>
      </w:r>
      <w:r w:rsidR="00F0419A" w:rsidRPr="009279C8">
        <w:rPr>
          <w:rFonts w:ascii="Times New Roman" w:eastAsia="Times New Roman" w:hAnsi="Times New Roman" w:cs="Times New Roman"/>
          <w:color w:val="000000" w:themeColor="text1"/>
          <w:sz w:val="24"/>
          <w:szCs w:val="24"/>
        </w:rPr>
        <w:t>ketliliği kapsamında başvurular alınırken öğrenciler staj yapacakları kurumdan kabul belgesi alabilirler. Veya başvurular</w:t>
      </w:r>
      <w:r w:rsidRPr="009279C8">
        <w:rPr>
          <w:rFonts w:ascii="Times New Roman" w:eastAsia="Times New Roman" w:hAnsi="Times New Roman" w:cs="Times New Roman"/>
          <w:color w:val="000000" w:themeColor="text1"/>
          <w:sz w:val="24"/>
          <w:szCs w:val="24"/>
        </w:rPr>
        <w:t xml:space="preserve"> alındıktan sonra öğrencilere staj yeri bulup kabul mektubu almaları için belirli bir süre tanınır. Öğrencinin staj yapacağı kurum ve staj faaliyeti, bölümü tarafından </w:t>
      </w:r>
      <w:r w:rsidR="00F0419A" w:rsidRPr="009279C8">
        <w:rPr>
          <w:rFonts w:ascii="Times New Roman" w:eastAsia="Times New Roman" w:hAnsi="Times New Roman" w:cs="Times New Roman"/>
          <w:color w:val="000000" w:themeColor="text1"/>
          <w:sz w:val="24"/>
          <w:szCs w:val="24"/>
        </w:rPr>
        <w:t xml:space="preserve">uygun bulunmaması durumunda öğrenci </w:t>
      </w:r>
      <w:r w:rsidRPr="009279C8">
        <w:rPr>
          <w:rFonts w:ascii="Times New Roman" w:eastAsia="Times New Roman" w:hAnsi="Times New Roman" w:cs="Times New Roman"/>
          <w:color w:val="000000" w:themeColor="text1"/>
          <w:sz w:val="24"/>
          <w:szCs w:val="24"/>
        </w:rPr>
        <w:t>programdan yararlanamaz.</w:t>
      </w:r>
    </w:p>
    <w:p w:rsidR="00DD06AF" w:rsidRPr="002D5FC6" w:rsidRDefault="00DD06AF" w:rsidP="0096300D">
      <w:pPr>
        <w:numPr>
          <w:ilvl w:val="0"/>
          <w:numId w:val="15"/>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Aynı eğitim düzeyinde programdan yeniden faydalanan öğrencilerin her hareketlilikleri için Erasmus</w:t>
      </w:r>
      <w:r w:rsidR="00630189" w:rsidRPr="002D5FC6">
        <w:rPr>
          <w:rFonts w:ascii="Times New Roman" w:eastAsia="Times New Roman" w:hAnsi="Times New Roman" w:cs="Times New Roman"/>
          <w:color w:val="000000" w:themeColor="text1"/>
          <w:sz w:val="24"/>
          <w:szCs w:val="24"/>
        </w:rPr>
        <w:t>+ seçim sonucu</w:t>
      </w:r>
      <w:r w:rsidRPr="002D5FC6">
        <w:rPr>
          <w:rFonts w:ascii="Times New Roman" w:eastAsia="Times New Roman" w:hAnsi="Times New Roman" w:cs="Times New Roman"/>
          <w:color w:val="000000" w:themeColor="text1"/>
          <w:sz w:val="24"/>
          <w:szCs w:val="24"/>
        </w:rPr>
        <w:t xml:space="preserve"> notundan -10 puan düşülür. Aynı anda hem öğrenim hem de staj hareketliliğine başvuru yapan öğrencilerden iki faaliyet türünden biri için </w:t>
      </w:r>
      <w:r w:rsidRPr="002D5FC6">
        <w:rPr>
          <w:rFonts w:ascii="Times New Roman" w:eastAsia="Times New Roman" w:hAnsi="Times New Roman" w:cs="Times New Roman"/>
          <w:color w:val="000000" w:themeColor="text1"/>
          <w:sz w:val="24"/>
          <w:szCs w:val="24"/>
        </w:rPr>
        <w:lastRenderedPageBreak/>
        <w:t xml:space="preserve">Uygulama El Kitabında belirtilen kurala göre -10 puan düşülür. Hangi faaliyetten </w:t>
      </w:r>
      <w:r w:rsidR="00594746" w:rsidRPr="002D5FC6">
        <w:rPr>
          <w:rFonts w:ascii="Times New Roman" w:eastAsia="Times New Roman" w:hAnsi="Times New Roman" w:cs="Times New Roman"/>
          <w:color w:val="000000" w:themeColor="text1"/>
          <w:sz w:val="24"/>
          <w:szCs w:val="24"/>
        </w:rPr>
        <w:t>puan kesintisi yapılacağına</w:t>
      </w:r>
      <w:r w:rsidRPr="002D5FC6">
        <w:rPr>
          <w:rFonts w:ascii="Times New Roman" w:eastAsia="Times New Roman" w:hAnsi="Times New Roman" w:cs="Times New Roman"/>
          <w:color w:val="000000" w:themeColor="text1"/>
          <w:sz w:val="24"/>
          <w:szCs w:val="24"/>
        </w:rPr>
        <w:t xml:space="preserve"> öğrenci karar ver</w:t>
      </w:r>
      <w:r w:rsidR="00594746" w:rsidRPr="002D5FC6">
        <w:rPr>
          <w:rFonts w:ascii="Times New Roman" w:eastAsia="Times New Roman" w:hAnsi="Times New Roman" w:cs="Times New Roman"/>
          <w:color w:val="000000" w:themeColor="text1"/>
          <w:sz w:val="24"/>
          <w:szCs w:val="24"/>
        </w:rPr>
        <w:t>ebilir</w:t>
      </w:r>
      <w:r w:rsidRPr="002D5FC6">
        <w:rPr>
          <w:rFonts w:ascii="Times New Roman" w:eastAsia="Times New Roman" w:hAnsi="Times New Roman" w:cs="Times New Roman"/>
          <w:color w:val="000000" w:themeColor="text1"/>
          <w:sz w:val="24"/>
          <w:szCs w:val="24"/>
        </w:rPr>
        <w:t>.</w:t>
      </w:r>
    </w:p>
    <w:p w:rsidR="00DD06AF" w:rsidRPr="002D5FC6" w:rsidRDefault="005A4D8C" w:rsidP="005A4D8C">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ğ</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DD06AF" w:rsidRPr="002D5FC6">
        <w:rPr>
          <w:rFonts w:ascii="Times New Roman" w:eastAsia="Times New Roman" w:hAnsi="Times New Roman" w:cs="Times New Roman"/>
          <w:color w:val="000000" w:themeColor="text1"/>
          <w:sz w:val="24"/>
          <w:szCs w:val="24"/>
        </w:rPr>
        <w:t xml:space="preserve">Öğrenci, öğrenim hareketliliği faaliyetine katılmak istediği dönem </w:t>
      </w:r>
      <w:proofErr w:type="spellStart"/>
      <w:r w:rsidR="00DD06AF" w:rsidRPr="002D5FC6">
        <w:rPr>
          <w:rFonts w:ascii="Times New Roman" w:eastAsia="Times New Roman" w:hAnsi="Times New Roman" w:cs="Times New Roman"/>
          <w:color w:val="000000" w:themeColor="text1"/>
          <w:sz w:val="24"/>
          <w:szCs w:val="24"/>
        </w:rPr>
        <w:t>intörn</w:t>
      </w:r>
      <w:proofErr w:type="spellEnd"/>
      <w:r w:rsidR="00DD06AF" w:rsidRPr="002D5FC6">
        <w:rPr>
          <w:rFonts w:ascii="Times New Roman" w:eastAsia="Times New Roman" w:hAnsi="Times New Roman" w:cs="Times New Roman"/>
          <w:color w:val="000000" w:themeColor="text1"/>
          <w:sz w:val="24"/>
          <w:szCs w:val="24"/>
        </w:rPr>
        <w:t xml:space="preserve"> durumunda ise genel not ortalaması en az 2.70 olmalı</w:t>
      </w:r>
      <w:r w:rsidR="00FF71C8" w:rsidRPr="002D5FC6">
        <w:rPr>
          <w:rFonts w:ascii="Times New Roman" w:eastAsia="Times New Roman" w:hAnsi="Times New Roman" w:cs="Times New Roman"/>
          <w:color w:val="000000" w:themeColor="text1"/>
          <w:sz w:val="24"/>
          <w:szCs w:val="24"/>
        </w:rPr>
        <w:t>dır.</w:t>
      </w:r>
    </w:p>
    <w:p w:rsidR="0007586C" w:rsidRPr="002D5FC6" w:rsidRDefault="005A4D8C" w:rsidP="005A4D8C">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h</w:t>
      </w:r>
      <w:proofErr w:type="gramEnd"/>
      <w:r>
        <w:rPr>
          <w:rFonts w:ascii="Times New Roman" w:eastAsia="Times New Roman" w:hAnsi="Times New Roman" w:cs="Times New Roman"/>
          <w:color w:val="000000" w:themeColor="text1"/>
          <w:sz w:val="24"/>
          <w:szCs w:val="24"/>
        </w:rPr>
        <w:t>.</w:t>
      </w:r>
      <w:r w:rsidR="00CD6636">
        <w:rPr>
          <w:rFonts w:ascii="Times New Roman" w:eastAsia="Times New Roman" w:hAnsi="Times New Roman" w:cs="Times New Roman"/>
          <w:color w:val="000000" w:themeColor="text1"/>
          <w:sz w:val="24"/>
          <w:szCs w:val="24"/>
        </w:rPr>
        <w:tab/>
      </w:r>
      <w:proofErr w:type="spellStart"/>
      <w:r w:rsidR="003E1F8A" w:rsidRPr="002D5FC6">
        <w:rPr>
          <w:rFonts w:ascii="Times New Roman" w:eastAsia="Times New Roman" w:hAnsi="Times New Roman" w:cs="Times New Roman"/>
          <w:color w:val="000000" w:themeColor="text1"/>
          <w:sz w:val="24"/>
          <w:szCs w:val="24"/>
        </w:rPr>
        <w:t>Erasmus</w:t>
      </w:r>
      <w:proofErr w:type="spellEnd"/>
      <w:r w:rsidR="003E1F8A" w:rsidRPr="002D5FC6">
        <w:rPr>
          <w:rFonts w:ascii="Times New Roman" w:eastAsia="Times New Roman" w:hAnsi="Times New Roman" w:cs="Times New Roman"/>
          <w:color w:val="000000" w:themeColor="text1"/>
          <w:sz w:val="24"/>
          <w:szCs w:val="24"/>
        </w:rPr>
        <w:t xml:space="preserve">+ programına yapılacak olan başvurularda </w:t>
      </w:r>
      <w:r w:rsidR="0007586C" w:rsidRPr="002D5FC6">
        <w:rPr>
          <w:rFonts w:ascii="Times New Roman" w:eastAsia="Times New Roman" w:hAnsi="Times New Roman" w:cs="Times New Roman"/>
          <w:color w:val="000000" w:themeColor="text1"/>
          <w:sz w:val="24"/>
          <w:szCs w:val="24"/>
        </w:rPr>
        <w:t>Tıp Fakültesi öğrencileri</w:t>
      </w:r>
      <w:r w:rsidR="00E4655B" w:rsidRPr="002D5FC6">
        <w:rPr>
          <w:rFonts w:ascii="Times New Roman" w:eastAsia="Times New Roman" w:hAnsi="Times New Roman" w:cs="Times New Roman"/>
          <w:color w:val="000000" w:themeColor="text1"/>
          <w:sz w:val="24"/>
          <w:szCs w:val="24"/>
        </w:rPr>
        <w:t>nin</w:t>
      </w:r>
      <w:r w:rsidR="0007586C" w:rsidRPr="002D5FC6">
        <w:rPr>
          <w:rFonts w:ascii="Times New Roman" w:eastAsia="Times New Roman" w:hAnsi="Times New Roman" w:cs="Times New Roman"/>
          <w:color w:val="000000" w:themeColor="text1"/>
          <w:sz w:val="24"/>
          <w:szCs w:val="24"/>
        </w:rPr>
        <w:t xml:space="preserve"> 100</w:t>
      </w:r>
      <w:r w:rsidR="003E1F8A" w:rsidRPr="002D5FC6">
        <w:rPr>
          <w:rFonts w:ascii="Times New Roman" w:eastAsia="Times New Roman" w:hAnsi="Times New Roman" w:cs="Times New Roman"/>
          <w:color w:val="000000" w:themeColor="text1"/>
          <w:sz w:val="24"/>
          <w:szCs w:val="24"/>
        </w:rPr>
        <w:t xml:space="preserve"> tam puan üzerinden 65</w:t>
      </w:r>
      <w:r w:rsidR="00E4655B" w:rsidRPr="002D5FC6">
        <w:rPr>
          <w:rFonts w:ascii="Times New Roman" w:eastAsia="Times New Roman" w:hAnsi="Times New Roman" w:cs="Times New Roman"/>
          <w:color w:val="000000" w:themeColor="text1"/>
          <w:sz w:val="24"/>
          <w:szCs w:val="24"/>
        </w:rPr>
        <w:t xml:space="preserve"> Genel N</w:t>
      </w:r>
      <w:r w:rsidR="003E1F8A" w:rsidRPr="002D5FC6">
        <w:rPr>
          <w:rFonts w:ascii="Times New Roman" w:eastAsia="Times New Roman" w:hAnsi="Times New Roman" w:cs="Times New Roman"/>
          <w:color w:val="000000" w:themeColor="text1"/>
          <w:sz w:val="24"/>
          <w:szCs w:val="24"/>
        </w:rPr>
        <w:t xml:space="preserve">ot Ortalaması </w:t>
      </w:r>
      <w:r w:rsidR="00E4655B" w:rsidRPr="002D5FC6">
        <w:rPr>
          <w:rFonts w:ascii="Times New Roman" w:eastAsia="Times New Roman" w:hAnsi="Times New Roman" w:cs="Times New Roman"/>
          <w:color w:val="000000" w:themeColor="text1"/>
          <w:sz w:val="24"/>
          <w:szCs w:val="24"/>
        </w:rPr>
        <w:t>gerekir.</w:t>
      </w:r>
      <w:r w:rsidR="003E1F8A" w:rsidRPr="002D5FC6">
        <w:rPr>
          <w:rFonts w:ascii="Times New Roman" w:eastAsia="Times New Roman" w:hAnsi="Times New Roman" w:cs="Times New Roman"/>
          <w:color w:val="000000" w:themeColor="text1"/>
          <w:sz w:val="24"/>
          <w:szCs w:val="24"/>
        </w:rPr>
        <w:t xml:space="preserve"> </w:t>
      </w:r>
    </w:p>
    <w:p w:rsidR="008C332C" w:rsidRPr="002D5FC6" w:rsidRDefault="005A4D8C" w:rsidP="005A4D8C">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ı</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5A5CCE" w:rsidRPr="002D5FC6">
        <w:rPr>
          <w:rFonts w:ascii="Times New Roman" w:eastAsia="Times New Roman" w:hAnsi="Times New Roman" w:cs="Times New Roman"/>
          <w:color w:val="000000" w:themeColor="text1"/>
          <w:sz w:val="24"/>
          <w:szCs w:val="24"/>
        </w:rPr>
        <w:t>Tüm yıl eğitim veren bölümler</w:t>
      </w:r>
      <w:r w:rsidR="00457817" w:rsidRPr="002D5FC6">
        <w:rPr>
          <w:rFonts w:ascii="Times New Roman" w:eastAsia="Times New Roman" w:hAnsi="Times New Roman" w:cs="Times New Roman"/>
          <w:color w:val="000000" w:themeColor="text1"/>
          <w:sz w:val="24"/>
          <w:szCs w:val="24"/>
        </w:rPr>
        <w:t>den Erasmus+ Öğrenim hareketliliğine seçilen öğrenciler tüm akademik yıl programa katılırlar.</w:t>
      </w:r>
    </w:p>
    <w:p w:rsidR="00F22F01" w:rsidRPr="002D5FC6" w:rsidRDefault="00F22F01" w:rsidP="0096300D">
      <w:pPr>
        <w:shd w:val="clear" w:color="auto" w:fill="FFFFFF"/>
        <w:spacing w:after="0"/>
        <w:ind w:left="720"/>
        <w:jc w:val="both"/>
        <w:rPr>
          <w:rFonts w:ascii="Times New Roman" w:eastAsia="Times New Roman" w:hAnsi="Times New Roman" w:cs="Times New Roman"/>
          <w:color w:val="000000" w:themeColor="text1"/>
          <w:sz w:val="24"/>
          <w:szCs w:val="24"/>
        </w:rPr>
      </w:pP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Madde 5. Personel Seçimleri</w:t>
      </w:r>
    </w:p>
    <w:p w:rsidR="00FA5465" w:rsidRPr="002D5FC6" w:rsidRDefault="00DD06AF" w:rsidP="0096300D">
      <w:pPr>
        <w:numPr>
          <w:ilvl w:val="0"/>
          <w:numId w:val="18"/>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Personel </w:t>
      </w:r>
      <w:r w:rsidR="00FA5465" w:rsidRPr="002D5FC6">
        <w:rPr>
          <w:rFonts w:ascii="Times New Roman" w:eastAsia="Times New Roman" w:hAnsi="Times New Roman" w:cs="Times New Roman"/>
          <w:color w:val="000000" w:themeColor="text1"/>
          <w:sz w:val="24"/>
          <w:szCs w:val="24"/>
        </w:rPr>
        <w:t>seçimi,</w:t>
      </w:r>
      <w:r w:rsidRPr="002D5FC6">
        <w:rPr>
          <w:rFonts w:ascii="Times New Roman" w:eastAsia="Times New Roman" w:hAnsi="Times New Roman" w:cs="Times New Roman"/>
          <w:color w:val="000000" w:themeColor="text1"/>
          <w:sz w:val="24"/>
          <w:szCs w:val="24"/>
        </w:rPr>
        <w:t xml:space="preserve"> </w:t>
      </w:r>
      <w:r w:rsidR="008377A4" w:rsidRPr="002D5FC6">
        <w:rPr>
          <w:rFonts w:ascii="Times New Roman" w:eastAsia="Times New Roman" w:hAnsi="Times New Roman" w:cs="Times New Roman"/>
          <w:color w:val="000000" w:themeColor="text1"/>
          <w:sz w:val="24"/>
          <w:szCs w:val="24"/>
        </w:rPr>
        <w:t xml:space="preserve">Erasmus+ </w:t>
      </w:r>
      <w:r w:rsidR="00FA5465" w:rsidRPr="002D5FC6">
        <w:rPr>
          <w:rFonts w:ascii="Times New Roman" w:eastAsia="Times New Roman" w:hAnsi="Times New Roman" w:cs="Times New Roman"/>
          <w:color w:val="000000" w:themeColor="text1"/>
          <w:sz w:val="24"/>
          <w:szCs w:val="24"/>
        </w:rPr>
        <w:t>Seçim Komisyonu tarafından</w:t>
      </w:r>
      <w:r w:rsidR="008377A4" w:rsidRPr="002D5FC6">
        <w:rPr>
          <w:rFonts w:ascii="Times New Roman" w:eastAsia="Times New Roman" w:hAnsi="Times New Roman" w:cs="Times New Roman"/>
          <w:color w:val="000000" w:themeColor="text1"/>
          <w:sz w:val="24"/>
          <w:szCs w:val="24"/>
        </w:rPr>
        <w:t>,</w:t>
      </w:r>
      <w:r w:rsidR="00FA5465" w:rsidRPr="002D5FC6">
        <w:rPr>
          <w:rFonts w:ascii="Times New Roman" w:eastAsia="Times New Roman" w:hAnsi="Times New Roman" w:cs="Times New Roman"/>
          <w:color w:val="000000" w:themeColor="text1"/>
          <w:sz w:val="24"/>
          <w:szCs w:val="24"/>
        </w:rPr>
        <w:t xml:space="preserve"> </w:t>
      </w:r>
      <w:r w:rsidR="008377A4" w:rsidRPr="002D5FC6">
        <w:rPr>
          <w:rFonts w:ascii="Times New Roman" w:eastAsia="Times New Roman" w:hAnsi="Times New Roman" w:cs="Times New Roman"/>
          <w:color w:val="000000" w:themeColor="text1"/>
          <w:sz w:val="24"/>
          <w:szCs w:val="24"/>
        </w:rPr>
        <w:t>Erasmus+ Uygulama El Kitabında belirtilen kurallara göre, alınan kararlar doğrultusunda yapılır.</w:t>
      </w:r>
    </w:p>
    <w:p w:rsidR="00DD06AF" w:rsidRPr="002D5FC6" w:rsidRDefault="00DD06AF" w:rsidP="0096300D">
      <w:pPr>
        <w:numPr>
          <w:ilvl w:val="0"/>
          <w:numId w:val="1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Personel Hareketliliği kapsamında faaliyete seçilen personellere kabul mektubu almaları için belirli bir süre tanınır. Personelin ilan edilen listede asil ve yedek olarak yer almaları programdan kesin olarak faydalanma hakkına sahip oldukları anlamına gelmemektedir.</w:t>
      </w:r>
      <w:r w:rsidR="00720484" w:rsidRPr="002D5FC6">
        <w:rPr>
          <w:rFonts w:ascii="Times New Roman" w:eastAsia="Times New Roman" w:hAnsi="Times New Roman" w:cs="Times New Roman"/>
          <w:color w:val="000000" w:themeColor="text1"/>
          <w:sz w:val="24"/>
          <w:szCs w:val="24"/>
        </w:rPr>
        <w:t xml:space="preserve"> Personelin, Uluslararası İlişkiler Ofisi tarafından </w:t>
      </w:r>
      <w:r w:rsidR="0064057A" w:rsidRPr="002D5FC6">
        <w:rPr>
          <w:rFonts w:ascii="Times New Roman" w:eastAsia="Times New Roman" w:hAnsi="Times New Roman" w:cs="Times New Roman"/>
          <w:color w:val="000000" w:themeColor="text1"/>
          <w:sz w:val="24"/>
          <w:szCs w:val="24"/>
        </w:rPr>
        <w:t>belirtilen gerekli</w:t>
      </w:r>
      <w:r w:rsidR="00720484" w:rsidRPr="002D5FC6">
        <w:rPr>
          <w:rFonts w:ascii="Times New Roman" w:eastAsia="Times New Roman" w:hAnsi="Times New Roman" w:cs="Times New Roman"/>
          <w:color w:val="000000" w:themeColor="text1"/>
          <w:sz w:val="24"/>
          <w:szCs w:val="24"/>
        </w:rPr>
        <w:t xml:space="preserve"> belgeleri hazırlaması ve Rektörlük makamı tarafından onayl</w:t>
      </w:r>
      <w:r w:rsidR="0064057A" w:rsidRPr="002D5FC6">
        <w:rPr>
          <w:rFonts w:ascii="Times New Roman" w:eastAsia="Times New Roman" w:hAnsi="Times New Roman" w:cs="Times New Roman"/>
          <w:color w:val="000000" w:themeColor="text1"/>
          <w:sz w:val="24"/>
          <w:szCs w:val="24"/>
        </w:rPr>
        <w:t xml:space="preserve">ı Yurt Dışı Görevlendirme </w:t>
      </w:r>
      <w:r w:rsidR="00720484" w:rsidRPr="002D5FC6">
        <w:rPr>
          <w:rFonts w:ascii="Times New Roman" w:eastAsia="Times New Roman" w:hAnsi="Times New Roman" w:cs="Times New Roman"/>
          <w:color w:val="000000" w:themeColor="text1"/>
          <w:sz w:val="24"/>
          <w:szCs w:val="24"/>
        </w:rPr>
        <w:t>alması gerekir.</w:t>
      </w:r>
    </w:p>
    <w:p w:rsidR="00DD06AF" w:rsidRPr="002D5FC6" w:rsidRDefault="00DD06AF" w:rsidP="0096300D">
      <w:pPr>
        <w:numPr>
          <w:ilvl w:val="0"/>
          <w:numId w:val="19"/>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Uluslararası İlişkiler Ofisi tarafından belirtilen tarihe kadar kabul mektubu almayan personeller programdan faydalanma hakkını kaybeder.</w:t>
      </w:r>
      <w:r w:rsidR="003A21DD" w:rsidRPr="002D5FC6">
        <w:rPr>
          <w:rFonts w:ascii="Times New Roman" w:eastAsia="Times New Roman" w:hAnsi="Times New Roman" w:cs="Times New Roman"/>
          <w:color w:val="000000" w:themeColor="text1"/>
          <w:sz w:val="24"/>
          <w:szCs w:val="24"/>
        </w:rPr>
        <w:t xml:space="preserve"> Programa katılmaya hak kazanan </w:t>
      </w:r>
      <w:r w:rsidRPr="002D5FC6">
        <w:rPr>
          <w:rFonts w:ascii="Times New Roman" w:eastAsia="Times New Roman" w:hAnsi="Times New Roman" w:cs="Times New Roman"/>
          <w:color w:val="000000" w:themeColor="text1"/>
          <w:sz w:val="24"/>
          <w:szCs w:val="24"/>
        </w:rPr>
        <w:t xml:space="preserve">personelden kabul mektubu almayanlar veya vazgeçenler olması durumunda </w:t>
      </w:r>
      <w:r w:rsidR="004905D9" w:rsidRPr="002D5FC6">
        <w:rPr>
          <w:rFonts w:ascii="Times New Roman" w:eastAsia="Times New Roman" w:hAnsi="Times New Roman" w:cs="Times New Roman"/>
          <w:color w:val="000000" w:themeColor="text1"/>
          <w:sz w:val="24"/>
          <w:szCs w:val="24"/>
        </w:rPr>
        <w:t>yedek listedeki ilk aday programdan yararlanmaya hak kazanır</w:t>
      </w:r>
      <w:r w:rsidR="0064057A" w:rsidRPr="002D5FC6">
        <w:rPr>
          <w:rFonts w:ascii="Times New Roman" w:eastAsia="Times New Roman" w:hAnsi="Times New Roman" w:cs="Times New Roman"/>
          <w:color w:val="000000" w:themeColor="text1"/>
          <w:sz w:val="24"/>
          <w:szCs w:val="24"/>
        </w:rPr>
        <w:t xml:space="preserve"> ve belgelerini tamamlaması için belirli bir süre verilir. Bu süre içerisinde </w:t>
      </w:r>
      <w:r w:rsidR="004905D9" w:rsidRPr="002D5FC6">
        <w:rPr>
          <w:rFonts w:ascii="Times New Roman" w:eastAsia="Times New Roman" w:hAnsi="Times New Roman" w:cs="Times New Roman"/>
          <w:color w:val="000000" w:themeColor="text1"/>
          <w:sz w:val="24"/>
          <w:szCs w:val="24"/>
        </w:rPr>
        <w:t>belgelerini tamamlamayan personelin yerine de bir sonraki yedek personel programdan yararlanmaya hak kazanır.</w:t>
      </w:r>
    </w:p>
    <w:p w:rsidR="00DD06AF" w:rsidRPr="002D5FC6" w:rsidRDefault="00CD6636" w:rsidP="0096300D">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0017747A">
        <w:rPr>
          <w:rFonts w:ascii="Times New Roman" w:hAnsi="Times New Roman" w:cs="Times New Roman"/>
          <w:sz w:val="24"/>
          <w:szCs w:val="24"/>
        </w:rPr>
        <w:t>Erasmus</w:t>
      </w:r>
      <w:proofErr w:type="spellEnd"/>
      <w:r w:rsidR="0017747A">
        <w:rPr>
          <w:rFonts w:ascii="Times New Roman" w:hAnsi="Times New Roman" w:cs="Times New Roman"/>
          <w:sz w:val="24"/>
          <w:szCs w:val="24"/>
        </w:rPr>
        <w:t xml:space="preserve">+ Personel Hareketliliği seçimleri ilgili yılın bütçe miktarına göre hibeli ve </w:t>
      </w:r>
      <w:proofErr w:type="spellStart"/>
      <w:r w:rsidR="0017747A">
        <w:rPr>
          <w:rFonts w:ascii="Times New Roman" w:hAnsi="Times New Roman" w:cs="Times New Roman"/>
          <w:sz w:val="24"/>
          <w:szCs w:val="24"/>
        </w:rPr>
        <w:t>hibesiz</w:t>
      </w:r>
      <w:proofErr w:type="spellEnd"/>
      <w:r w:rsidR="0017747A">
        <w:rPr>
          <w:rFonts w:ascii="Times New Roman" w:hAnsi="Times New Roman" w:cs="Times New Roman"/>
          <w:sz w:val="24"/>
          <w:szCs w:val="24"/>
        </w:rPr>
        <w:t xml:space="preserve"> olarak ilan edilir.</w:t>
      </w:r>
    </w:p>
    <w:p w:rsidR="00737CAC" w:rsidRPr="002D5FC6" w:rsidRDefault="00737CAC" w:rsidP="0096300D">
      <w:pPr>
        <w:shd w:val="clear" w:color="auto" w:fill="FFFFFF"/>
        <w:spacing w:after="0"/>
        <w:jc w:val="both"/>
        <w:rPr>
          <w:rFonts w:ascii="Times New Roman" w:eastAsia="Times New Roman" w:hAnsi="Times New Roman" w:cs="Times New Roman"/>
          <w:b/>
          <w:bCs/>
          <w:color w:val="000000" w:themeColor="text1"/>
          <w:sz w:val="24"/>
          <w:szCs w:val="24"/>
        </w:rPr>
      </w:pP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Madde 6. Hibe Ödemeleri ve Kesintiler</w:t>
      </w:r>
    </w:p>
    <w:p w:rsidR="00DD06AF" w:rsidRPr="002D5FC6" w:rsidRDefault="004109C6" w:rsidP="0096300D">
      <w:pPr>
        <w:numPr>
          <w:ilvl w:val="0"/>
          <w:numId w:val="2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w:t>
      </w:r>
      <w:r w:rsidR="002313A8" w:rsidRPr="002D5FC6">
        <w:rPr>
          <w:rFonts w:ascii="Times New Roman" w:eastAsia="Times New Roman" w:hAnsi="Times New Roman" w:cs="Times New Roman"/>
          <w:color w:val="000000" w:themeColor="text1"/>
          <w:sz w:val="24"/>
          <w:szCs w:val="24"/>
        </w:rPr>
        <w:t>s</w:t>
      </w:r>
      <w:r w:rsidRPr="002D5FC6">
        <w:rPr>
          <w:rFonts w:ascii="Times New Roman" w:eastAsia="Times New Roman" w:hAnsi="Times New Roman" w:cs="Times New Roman"/>
          <w:color w:val="000000" w:themeColor="text1"/>
          <w:sz w:val="24"/>
          <w:szCs w:val="24"/>
        </w:rPr>
        <w:t xml:space="preserve">mus+ programına seçilen </w:t>
      </w:r>
      <w:r w:rsidR="00DD06AF" w:rsidRPr="002D5FC6">
        <w:rPr>
          <w:rFonts w:ascii="Times New Roman" w:eastAsia="Times New Roman" w:hAnsi="Times New Roman" w:cs="Times New Roman"/>
          <w:color w:val="000000" w:themeColor="text1"/>
          <w:sz w:val="24"/>
          <w:szCs w:val="24"/>
        </w:rPr>
        <w:t>Öğrencilere ve personel</w:t>
      </w:r>
      <w:r w:rsidR="00036F3F" w:rsidRPr="002D5FC6">
        <w:rPr>
          <w:rFonts w:ascii="Times New Roman" w:eastAsia="Times New Roman" w:hAnsi="Times New Roman" w:cs="Times New Roman"/>
          <w:color w:val="000000" w:themeColor="text1"/>
          <w:sz w:val="24"/>
          <w:szCs w:val="24"/>
        </w:rPr>
        <w:t>ler</w:t>
      </w:r>
      <w:r w:rsidR="00DD06AF" w:rsidRPr="002D5FC6">
        <w:rPr>
          <w:rFonts w:ascii="Times New Roman" w:eastAsia="Times New Roman" w:hAnsi="Times New Roman" w:cs="Times New Roman"/>
          <w:color w:val="000000" w:themeColor="text1"/>
          <w:sz w:val="24"/>
          <w:szCs w:val="24"/>
        </w:rPr>
        <w:t>e Erasmus+ Programına katıldıkları her faaliyet için</w:t>
      </w:r>
      <w:r w:rsidR="00D4672D" w:rsidRPr="002D5FC6">
        <w:rPr>
          <w:rFonts w:ascii="Times New Roman" w:eastAsia="Times New Roman" w:hAnsi="Times New Roman" w:cs="Times New Roman"/>
          <w:color w:val="000000" w:themeColor="text1"/>
          <w:sz w:val="24"/>
          <w:szCs w:val="24"/>
        </w:rPr>
        <w:t xml:space="preserve"> bütçenin yeterli olması durumunda</w:t>
      </w:r>
      <w:r w:rsidR="00DD06AF" w:rsidRPr="002D5FC6">
        <w:rPr>
          <w:rFonts w:ascii="Times New Roman" w:eastAsia="Times New Roman" w:hAnsi="Times New Roman" w:cs="Times New Roman"/>
          <w:color w:val="000000" w:themeColor="text1"/>
          <w:sz w:val="24"/>
          <w:szCs w:val="24"/>
        </w:rPr>
        <w:t xml:space="preserve"> maddi destek sağlanır ve bu destek hibe olarak adlandırılır.</w:t>
      </w:r>
      <w:r w:rsidR="00036F3F" w:rsidRPr="002D5FC6">
        <w:rPr>
          <w:rFonts w:ascii="Times New Roman" w:eastAsia="Times New Roman" w:hAnsi="Times New Roman" w:cs="Times New Roman"/>
          <w:color w:val="000000" w:themeColor="text1"/>
          <w:sz w:val="24"/>
          <w:szCs w:val="24"/>
        </w:rPr>
        <w:t xml:space="preserve"> </w:t>
      </w:r>
      <w:r w:rsidRPr="002D5FC6">
        <w:rPr>
          <w:rFonts w:ascii="Times New Roman" w:eastAsia="Times New Roman" w:hAnsi="Times New Roman" w:cs="Times New Roman"/>
          <w:color w:val="000000" w:themeColor="text1"/>
          <w:sz w:val="24"/>
          <w:szCs w:val="24"/>
        </w:rPr>
        <w:t xml:space="preserve">Programa seçilen </w:t>
      </w:r>
      <w:r w:rsidR="00D4672D" w:rsidRPr="002D5FC6">
        <w:rPr>
          <w:rFonts w:ascii="Times New Roman" w:eastAsia="Times New Roman" w:hAnsi="Times New Roman" w:cs="Times New Roman"/>
          <w:color w:val="000000" w:themeColor="text1"/>
          <w:sz w:val="24"/>
          <w:szCs w:val="24"/>
        </w:rPr>
        <w:t>Öğrenci ve personellerin talep etmesi durumunda</w:t>
      </w:r>
      <w:r w:rsidRPr="002D5FC6">
        <w:rPr>
          <w:rFonts w:ascii="Times New Roman" w:eastAsia="Times New Roman" w:hAnsi="Times New Roman" w:cs="Times New Roman"/>
          <w:color w:val="000000" w:themeColor="text1"/>
          <w:sz w:val="24"/>
          <w:szCs w:val="24"/>
        </w:rPr>
        <w:t xml:space="preserve"> programa hibesiz olarak katılabilirler.</w:t>
      </w:r>
    </w:p>
    <w:p w:rsidR="00DD06AF" w:rsidRPr="002D5FC6" w:rsidRDefault="00DD06AF" w:rsidP="0096300D">
      <w:pPr>
        <w:numPr>
          <w:ilvl w:val="0"/>
          <w:numId w:val="2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Öğrenim ve Staj Hareketliliği faaliyetlerine katılacak yararlanıcılar için Uluslararası İlişkiler Ofisi tarafından tahmini</w:t>
      </w:r>
      <w:r w:rsidR="00C87BE7" w:rsidRPr="002D5FC6">
        <w:rPr>
          <w:rFonts w:ascii="Times New Roman" w:eastAsia="Times New Roman" w:hAnsi="Times New Roman" w:cs="Times New Roman"/>
          <w:color w:val="000000" w:themeColor="text1"/>
          <w:sz w:val="24"/>
          <w:szCs w:val="24"/>
        </w:rPr>
        <w:t xml:space="preserve"> bir</w:t>
      </w:r>
      <w:r w:rsidRPr="002D5FC6">
        <w:rPr>
          <w:rFonts w:ascii="Times New Roman" w:eastAsia="Times New Roman" w:hAnsi="Times New Roman" w:cs="Times New Roman"/>
          <w:color w:val="000000" w:themeColor="text1"/>
          <w:sz w:val="24"/>
          <w:szCs w:val="24"/>
        </w:rPr>
        <w:t xml:space="preserve"> süre belirlenir ve öğrencilere bu </w:t>
      </w:r>
      <w:r w:rsidR="007064EB" w:rsidRPr="002D5FC6">
        <w:rPr>
          <w:rFonts w:ascii="Times New Roman" w:eastAsia="Times New Roman" w:hAnsi="Times New Roman" w:cs="Times New Roman"/>
          <w:color w:val="000000" w:themeColor="text1"/>
          <w:sz w:val="24"/>
          <w:szCs w:val="24"/>
        </w:rPr>
        <w:t>süre üzerinden ilk ödeme (%</w:t>
      </w:r>
      <w:r w:rsidRPr="002D5FC6">
        <w:rPr>
          <w:rFonts w:ascii="Times New Roman" w:eastAsia="Times New Roman" w:hAnsi="Times New Roman" w:cs="Times New Roman"/>
          <w:color w:val="000000" w:themeColor="text1"/>
          <w:sz w:val="24"/>
          <w:szCs w:val="24"/>
        </w:rPr>
        <w:t>70) yapılır. Dönüş evraklarını tam olarak ofise teslim eden öğrenci</w:t>
      </w:r>
      <w:r w:rsidR="00C87BE7" w:rsidRPr="002D5FC6">
        <w:rPr>
          <w:rFonts w:ascii="Times New Roman" w:eastAsia="Times New Roman" w:hAnsi="Times New Roman" w:cs="Times New Roman"/>
          <w:color w:val="000000" w:themeColor="text1"/>
          <w:sz w:val="24"/>
          <w:szCs w:val="24"/>
        </w:rPr>
        <w:t>lere programa katıldıkları gün sayısı kadar</w:t>
      </w:r>
      <w:r w:rsidRPr="002D5FC6">
        <w:rPr>
          <w:rFonts w:ascii="Times New Roman" w:eastAsia="Times New Roman" w:hAnsi="Times New Roman" w:cs="Times New Roman"/>
          <w:color w:val="000000" w:themeColor="text1"/>
          <w:sz w:val="24"/>
          <w:szCs w:val="24"/>
        </w:rPr>
        <w:t xml:space="preserve"> hak etti</w:t>
      </w:r>
      <w:r w:rsidR="00C87BE7" w:rsidRPr="002D5FC6">
        <w:rPr>
          <w:rFonts w:ascii="Times New Roman" w:eastAsia="Times New Roman" w:hAnsi="Times New Roman" w:cs="Times New Roman"/>
          <w:color w:val="000000" w:themeColor="text1"/>
          <w:sz w:val="24"/>
          <w:szCs w:val="24"/>
        </w:rPr>
        <w:t>kleri</w:t>
      </w:r>
      <w:r w:rsidRPr="002D5FC6">
        <w:rPr>
          <w:rFonts w:ascii="Times New Roman" w:eastAsia="Times New Roman" w:hAnsi="Times New Roman" w:cs="Times New Roman"/>
          <w:color w:val="000000" w:themeColor="text1"/>
          <w:sz w:val="24"/>
          <w:szCs w:val="24"/>
        </w:rPr>
        <w:t xml:space="preserve"> hibe miktarı</w:t>
      </w:r>
      <w:r w:rsidR="00C87BE7" w:rsidRPr="002D5FC6">
        <w:rPr>
          <w:rFonts w:ascii="Times New Roman" w:eastAsia="Times New Roman" w:hAnsi="Times New Roman" w:cs="Times New Roman"/>
          <w:color w:val="000000" w:themeColor="text1"/>
          <w:sz w:val="24"/>
          <w:szCs w:val="24"/>
        </w:rPr>
        <w:t xml:space="preserve"> ödenir.</w:t>
      </w:r>
    </w:p>
    <w:p w:rsidR="00DD06AF" w:rsidRPr="002D5FC6" w:rsidRDefault="00E60E45" w:rsidP="0096300D">
      <w:pPr>
        <w:numPr>
          <w:ilvl w:val="0"/>
          <w:numId w:val="2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hAnsi="Times New Roman" w:cs="Times New Roman"/>
          <w:color w:val="000000" w:themeColor="text1"/>
          <w:sz w:val="24"/>
          <w:szCs w:val="24"/>
        </w:rPr>
        <w:t xml:space="preserve">Öğrenci bir dönemde aldığı AKTS miktarı önemli olmaksızın en az 21 </w:t>
      </w:r>
      <w:proofErr w:type="spellStart"/>
      <w:r w:rsidRPr="002D5FC6">
        <w:rPr>
          <w:rFonts w:ascii="Times New Roman" w:hAnsi="Times New Roman" w:cs="Times New Roman"/>
          <w:color w:val="000000" w:themeColor="text1"/>
          <w:sz w:val="24"/>
          <w:szCs w:val="24"/>
        </w:rPr>
        <w:t>AKTS’den</w:t>
      </w:r>
      <w:proofErr w:type="spellEnd"/>
      <w:r w:rsidRPr="002D5FC6">
        <w:rPr>
          <w:rFonts w:ascii="Times New Roman" w:hAnsi="Times New Roman" w:cs="Times New Roman"/>
          <w:color w:val="000000" w:themeColor="text1"/>
          <w:sz w:val="24"/>
          <w:szCs w:val="24"/>
        </w:rPr>
        <w:t xml:space="preserve"> başarılı olmalıdır. En az 21 </w:t>
      </w:r>
      <w:proofErr w:type="spellStart"/>
      <w:r w:rsidRPr="002D5FC6">
        <w:rPr>
          <w:rFonts w:ascii="Times New Roman" w:hAnsi="Times New Roman" w:cs="Times New Roman"/>
          <w:color w:val="000000" w:themeColor="text1"/>
          <w:sz w:val="24"/>
          <w:szCs w:val="24"/>
        </w:rPr>
        <w:t>AKTS’den</w:t>
      </w:r>
      <w:proofErr w:type="spellEnd"/>
      <w:r w:rsidRPr="002D5FC6">
        <w:rPr>
          <w:rFonts w:ascii="Times New Roman" w:hAnsi="Times New Roman" w:cs="Times New Roman"/>
          <w:color w:val="000000" w:themeColor="text1"/>
          <w:sz w:val="24"/>
          <w:szCs w:val="24"/>
        </w:rPr>
        <w:t xml:space="preserve"> başarılı olamayan öğrencilerden ödenen hibenin tamamı iade alınabilir. En az 21 </w:t>
      </w:r>
      <w:proofErr w:type="spellStart"/>
      <w:r w:rsidRPr="002D5FC6">
        <w:rPr>
          <w:rFonts w:ascii="Times New Roman" w:hAnsi="Times New Roman" w:cs="Times New Roman"/>
          <w:color w:val="000000" w:themeColor="text1"/>
          <w:sz w:val="24"/>
          <w:szCs w:val="24"/>
        </w:rPr>
        <w:t>AKTS’den</w:t>
      </w:r>
      <w:proofErr w:type="spellEnd"/>
      <w:r w:rsidRPr="002D5FC6">
        <w:rPr>
          <w:rFonts w:ascii="Times New Roman" w:hAnsi="Times New Roman" w:cs="Times New Roman"/>
          <w:color w:val="000000" w:themeColor="text1"/>
          <w:sz w:val="24"/>
          <w:szCs w:val="24"/>
        </w:rPr>
        <w:t xml:space="preserve"> başarılı olan ancak aldığı diğer kredilerden başarısız olan öğrencilerden toplam hibeden %20 ile %100’ü arasında kesinti yapılabilir</w:t>
      </w:r>
      <w:proofErr w:type="gramStart"/>
      <w:r w:rsidRPr="002D5FC6">
        <w:rPr>
          <w:rFonts w:ascii="Times New Roman" w:hAnsi="Times New Roman" w:cs="Times New Roman"/>
          <w:color w:val="000000" w:themeColor="text1"/>
          <w:sz w:val="24"/>
          <w:szCs w:val="24"/>
        </w:rPr>
        <w:t>.</w:t>
      </w:r>
      <w:r w:rsidR="00DD06AF" w:rsidRPr="002D5FC6">
        <w:rPr>
          <w:rFonts w:ascii="Times New Roman" w:eastAsia="Times New Roman" w:hAnsi="Times New Roman" w:cs="Times New Roman"/>
          <w:color w:val="000000" w:themeColor="text1"/>
          <w:sz w:val="24"/>
          <w:szCs w:val="24"/>
        </w:rPr>
        <w:t>.</w:t>
      </w:r>
      <w:proofErr w:type="gramEnd"/>
      <w:r w:rsidR="00DD06AF" w:rsidRPr="002D5FC6">
        <w:rPr>
          <w:rFonts w:ascii="Times New Roman" w:eastAsia="Times New Roman" w:hAnsi="Times New Roman" w:cs="Times New Roman"/>
          <w:color w:val="000000" w:themeColor="text1"/>
          <w:sz w:val="24"/>
          <w:szCs w:val="24"/>
        </w:rPr>
        <w:t xml:space="preserve"> Staj Hareketliliğinden yararlanan öğrenci staj faaliyetini gerçekleştirmediği anlaşılırsa ödenen hibenin tamamı geri alınır.</w:t>
      </w:r>
    </w:p>
    <w:p w:rsidR="00DD06AF" w:rsidRPr="002D5FC6" w:rsidRDefault="00CD6636" w:rsidP="0096300D">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ç</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DD06AF" w:rsidRPr="002D5FC6">
        <w:rPr>
          <w:rFonts w:ascii="Times New Roman" w:eastAsia="Times New Roman" w:hAnsi="Times New Roman" w:cs="Times New Roman"/>
          <w:color w:val="000000" w:themeColor="text1"/>
          <w:sz w:val="24"/>
          <w:szCs w:val="24"/>
        </w:rPr>
        <w:t xml:space="preserve">Öğrenim ve Staj Hareketliliğine katılan öğrenci Ulusal Ajans ve Avrupa Komisyonu tarafından belirlenen asgari süre üzerinden faaliyet gerçekleştirmek zorundadır. Asgari </w:t>
      </w:r>
      <w:r w:rsidR="00DD06AF" w:rsidRPr="002D5FC6">
        <w:rPr>
          <w:rFonts w:ascii="Times New Roman" w:eastAsia="Times New Roman" w:hAnsi="Times New Roman" w:cs="Times New Roman"/>
          <w:color w:val="000000" w:themeColor="text1"/>
          <w:sz w:val="24"/>
          <w:szCs w:val="24"/>
        </w:rPr>
        <w:lastRenderedPageBreak/>
        <w:t>sürenin altında kalan öğrencilerin faaliyetleri geçersiz sayılır ve ödenen hibenin tamamı geri alınır.</w:t>
      </w:r>
    </w:p>
    <w:p w:rsidR="00DD06AF" w:rsidRPr="002D5FC6" w:rsidRDefault="00DD06AF" w:rsidP="0096300D">
      <w:pPr>
        <w:numPr>
          <w:ilvl w:val="0"/>
          <w:numId w:val="2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Personel Hareketliliği kapsamında yurtdışına çıkan personelin faaliyetini gerçekleştirmediği anlaşılırsa ödenen hibenin tamam geri alınır.</w:t>
      </w:r>
    </w:p>
    <w:p w:rsidR="00DD06AF" w:rsidRPr="002D5FC6" w:rsidRDefault="0088061A" w:rsidP="0096300D">
      <w:pPr>
        <w:numPr>
          <w:ilvl w:val="0"/>
          <w:numId w:val="2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 programına katılacak olan ö</w:t>
      </w:r>
      <w:r w:rsidR="00DD06AF" w:rsidRPr="002D5FC6">
        <w:rPr>
          <w:rFonts w:ascii="Times New Roman" w:eastAsia="Times New Roman" w:hAnsi="Times New Roman" w:cs="Times New Roman"/>
          <w:color w:val="000000" w:themeColor="text1"/>
          <w:sz w:val="24"/>
          <w:szCs w:val="24"/>
        </w:rPr>
        <w:t>ğrenci ve personel</w:t>
      </w:r>
      <w:r w:rsidRPr="002D5FC6">
        <w:rPr>
          <w:rFonts w:ascii="Times New Roman" w:eastAsia="Times New Roman" w:hAnsi="Times New Roman" w:cs="Times New Roman"/>
          <w:color w:val="000000" w:themeColor="text1"/>
          <w:sz w:val="24"/>
          <w:szCs w:val="24"/>
        </w:rPr>
        <w:t>ler, Türkiye’den ayrılmadan önce Uluslararası İlişkiler Ofisi ve Erasmus</w:t>
      </w:r>
      <w:r w:rsidR="0061710F"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bölüm koordinatörleri tarafından talep edilen belgeleri tamamlamakla yükümlüdür. Belgeleri</w:t>
      </w:r>
      <w:r w:rsidR="0061710F" w:rsidRPr="002D5FC6">
        <w:rPr>
          <w:rFonts w:ascii="Times New Roman" w:eastAsia="Times New Roman" w:hAnsi="Times New Roman" w:cs="Times New Roman"/>
          <w:color w:val="000000" w:themeColor="text1"/>
          <w:sz w:val="24"/>
          <w:szCs w:val="24"/>
        </w:rPr>
        <w:t xml:space="preserve"> tamamlamayan</w:t>
      </w:r>
      <w:r w:rsidRPr="002D5FC6">
        <w:rPr>
          <w:rFonts w:ascii="Times New Roman" w:eastAsia="Times New Roman" w:hAnsi="Times New Roman" w:cs="Times New Roman"/>
          <w:color w:val="000000" w:themeColor="text1"/>
          <w:sz w:val="24"/>
          <w:szCs w:val="24"/>
        </w:rPr>
        <w:t xml:space="preserve"> veya belgelerinde eksiklik tespit edilen öğrenci veya personellere ilk ödemeleri yapılmaz. </w:t>
      </w:r>
      <w:r w:rsidR="00DD06AF" w:rsidRPr="002D5FC6">
        <w:rPr>
          <w:rFonts w:ascii="Times New Roman" w:eastAsia="Times New Roman" w:hAnsi="Times New Roman" w:cs="Times New Roman"/>
          <w:color w:val="000000" w:themeColor="text1"/>
          <w:sz w:val="24"/>
          <w:szCs w:val="24"/>
        </w:rPr>
        <w:t xml:space="preserve">Aynı şekilde yararlanıcılar yurtdışından döndükten sonra kendilerine tanınan süre zarfında gerekli belgeleri </w:t>
      </w:r>
      <w:r w:rsidR="00460960" w:rsidRPr="002D5FC6">
        <w:rPr>
          <w:rFonts w:ascii="Times New Roman" w:eastAsia="Times New Roman" w:hAnsi="Times New Roman" w:cs="Times New Roman"/>
          <w:color w:val="000000" w:themeColor="text1"/>
          <w:sz w:val="24"/>
          <w:szCs w:val="24"/>
        </w:rPr>
        <w:t>U</w:t>
      </w:r>
      <w:r w:rsidRPr="002D5FC6">
        <w:rPr>
          <w:rFonts w:ascii="Times New Roman" w:eastAsia="Times New Roman" w:hAnsi="Times New Roman" w:cs="Times New Roman"/>
          <w:color w:val="000000" w:themeColor="text1"/>
          <w:sz w:val="24"/>
          <w:szCs w:val="24"/>
        </w:rPr>
        <w:t>luslar</w:t>
      </w:r>
      <w:r w:rsidR="00460960" w:rsidRPr="002D5FC6">
        <w:rPr>
          <w:rFonts w:ascii="Times New Roman" w:eastAsia="Times New Roman" w:hAnsi="Times New Roman" w:cs="Times New Roman"/>
          <w:color w:val="000000" w:themeColor="text1"/>
          <w:sz w:val="24"/>
          <w:szCs w:val="24"/>
        </w:rPr>
        <w:t>arası İlişkiler Ofisi</w:t>
      </w:r>
      <w:r w:rsidRPr="002D5FC6">
        <w:rPr>
          <w:rFonts w:ascii="Times New Roman" w:eastAsia="Times New Roman" w:hAnsi="Times New Roman" w:cs="Times New Roman"/>
          <w:color w:val="000000" w:themeColor="text1"/>
          <w:sz w:val="24"/>
          <w:szCs w:val="24"/>
        </w:rPr>
        <w:t xml:space="preserve"> ve </w:t>
      </w:r>
      <w:proofErr w:type="spellStart"/>
      <w:r w:rsidRPr="002D5FC6">
        <w:rPr>
          <w:rFonts w:ascii="Times New Roman" w:eastAsia="Times New Roman" w:hAnsi="Times New Roman" w:cs="Times New Roman"/>
          <w:color w:val="000000" w:themeColor="text1"/>
          <w:sz w:val="24"/>
          <w:szCs w:val="24"/>
        </w:rPr>
        <w:t>Erasmus</w:t>
      </w:r>
      <w:proofErr w:type="spellEnd"/>
      <w:r w:rsidR="0061710F"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w:t>
      </w:r>
      <w:r w:rsidR="0061710F" w:rsidRPr="002D5FC6">
        <w:rPr>
          <w:rFonts w:ascii="Times New Roman" w:eastAsia="Times New Roman" w:hAnsi="Times New Roman" w:cs="Times New Roman"/>
          <w:color w:val="000000" w:themeColor="text1"/>
          <w:sz w:val="24"/>
          <w:szCs w:val="24"/>
        </w:rPr>
        <w:t>B</w:t>
      </w:r>
      <w:r w:rsidRPr="002D5FC6">
        <w:rPr>
          <w:rFonts w:ascii="Times New Roman" w:eastAsia="Times New Roman" w:hAnsi="Times New Roman" w:cs="Times New Roman"/>
          <w:color w:val="000000" w:themeColor="text1"/>
          <w:sz w:val="24"/>
          <w:szCs w:val="24"/>
        </w:rPr>
        <w:t xml:space="preserve">ölüm </w:t>
      </w:r>
      <w:proofErr w:type="spellStart"/>
      <w:r w:rsidR="0061710F" w:rsidRPr="002D5FC6">
        <w:rPr>
          <w:rFonts w:ascii="Times New Roman" w:eastAsia="Times New Roman" w:hAnsi="Times New Roman" w:cs="Times New Roman"/>
          <w:color w:val="000000" w:themeColor="text1"/>
          <w:sz w:val="24"/>
          <w:szCs w:val="24"/>
        </w:rPr>
        <w:t>Koordinatörleri’ne</w:t>
      </w:r>
      <w:proofErr w:type="spellEnd"/>
      <w:r w:rsidR="00460960" w:rsidRPr="002D5FC6">
        <w:rPr>
          <w:rFonts w:ascii="Times New Roman" w:eastAsia="Times New Roman" w:hAnsi="Times New Roman" w:cs="Times New Roman"/>
          <w:color w:val="000000" w:themeColor="text1"/>
          <w:sz w:val="24"/>
          <w:szCs w:val="24"/>
        </w:rPr>
        <w:t xml:space="preserve"> </w:t>
      </w:r>
      <w:r w:rsidR="00DD06AF" w:rsidRPr="002D5FC6">
        <w:rPr>
          <w:rFonts w:ascii="Times New Roman" w:eastAsia="Times New Roman" w:hAnsi="Times New Roman" w:cs="Times New Roman"/>
          <w:color w:val="000000" w:themeColor="text1"/>
          <w:sz w:val="24"/>
          <w:szCs w:val="24"/>
        </w:rPr>
        <w:t xml:space="preserve">teslim etmezlerse geriye kalan </w:t>
      </w:r>
      <w:r w:rsidRPr="002D5FC6">
        <w:rPr>
          <w:rFonts w:ascii="Times New Roman" w:eastAsia="Times New Roman" w:hAnsi="Times New Roman" w:cs="Times New Roman"/>
          <w:color w:val="000000" w:themeColor="text1"/>
          <w:sz w:val="24"/>
          <w:szCs w:val="24"/>
        </w:rPr>
        <w:t>hibeleri ödenmez.</w:t>
      </w:r>
    </w:p>
    <w:p w:rsidR="00DD06AF" w:rsidRPr="002D5FC6" w:rsidRDefault="00F86FF2" w:rsidP="0096300D">
      <w:pPr>
        <w:numPr>
          <w:ilvl w:val="0"/>
          <w:numId w:val="2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Herhangi bir sebeple </w:t>
      </w:r>
      <w:r w:rsidR="00F62A46" w:rsidRPr="002D5FC6">
        <w:rPr>
          <w:rFonts w:ascii="Times New Roman" w:eastAsia="Times New Roman" w:hAnsi="Times New Roman" w:cs="Times New Roman"/>
          <w:color w:val="000000" w:themeColor="text1"/>
          <w:sz w:val="24"/>
          <w:szCs w:val="24"/>
        </w:rPr>
        <w:t xml:space="preserve">aldığı hibeyi iade etmesi gereken yararlanıcıya, bu iadeyi yapması için 1 (bir) ay süre verilir. Bu süre içerisinde iade yapması ve iade </w:t>
      </w:r>
      <w:proofErr w:type="gramStart"/>
      <w:r w:rsidR="00F62A46" w:rsidRPr="002D5FC6">
        <w:rPr>
          <w:rFonts w:ascii="Times New Roman" w:eastAsia="Times New Roman" w:hAnsi="Times New Roman" w:cs="Times New Roman"/>
          <w:color w:val="000000" w:themeColor="text1"/>
          <w:sz w:val="24"/>
          <w:szCs w:val="24"/>
        </w:rPr>
        <w:t>dekontunu</w:t>
      </w:r>
      <w:proofErr w:type="gramEnd"/>
      <w:r w:rsidR="00F62A46" w:rsidRPr="002D5FC6">
        <w:rPr>
          <w:rFonts w:ascii="Times New Roman" w:eastAsia="Times New Roman" w:hAnsi="Times New Roman" w:cs="Times New Roman"/>
          <w:color w:val="000000" w:themeColor="text1"/>
          <w:sz w:val="24"/>
          <w:szCs w:val="24"/>
        </w:rPr>
        <w:t xml:space="preserve"> Uluslararası İlişkiler Ofisi’ne teslim etmesi </w:t>
      </w:r>
      <w:r w:rsidR="00342BD2" w:rsidRPr="002D5FC6">
        <w:rPr>
          <w:rFonts w:ascii="Times New Roman" w:eastAsia="Times New Roman" w:hAnsi="Times New Roman" w:cs="Times New Roman"/>
          <w:color w:val="000000" w:themeColor="text1"/>
          <w:sz w:val="24"/>
          <w:szCs w:val="24"/>
        </w:rPr>
        <w:t>talep edilir.</w:t>
      </w:r>
      <w:r w:rsidR="00F62A46" w:rsidRPr="002D5FC6">
        <w:rPr>
          <w:rFonts w:ascii="Times New Roman" w:eastAsia="Times New Roman" w:hAnsi="Times New Roman" w:cs="Times New Roman"/>
          <w:color w:val="000000" w:themeColor="text1"/>
          <w:sz w:val="24"/>
          <w:szCs w:val="24"/>
        </w:rPr>
        <w:t xml:space="preserve"> </w:t>
      </w:r>
      <w:r w:rsidR="00342BD2" w:rsidRPr="002D5FC6">
        <w:rPr>
          <w:rFonts w:ascii="Times New Roman" w:eastAsia="Times New Roman" w:hAnsi="Times New Roman" w:cs="Times New Roman"/>
          <w:color w:val="000000" w:themeColor="text1"/>
          <w:sz w:val="24"/>
          <w:szCs w:val="24"/>
        </w:rPr>
        <w:t>Belirtilen</w:t>
      </w:r>
      <w:r w:rsidR="00F62A46" w:rsidRPr="002D5FC6">
        <w:rPr>
          <w:rFonts w:ascii="Times New Roman" w:eastAsia="Times New Roman" w:hAnsi="Times New Roman" w:cs="Times New Roman"/>
          <w:color w:val="000000" w:themeColor="text1"/>
          <w:sz w:val="24"/>
          <w:szCs w:val="24"/>
        </w:rPr>
        <w:t xml:space="preserve"> süre içerisinde iade işlemini tamamlamayan yararlanıcılar için Uluslararası İlişkiler Ofisi tarafından Üniversitemiz Hukuk Müşavirliği’ne gerekli hukuki işlemin yapılması için resmi yazı yazılır.</w:t>
      </w:r>
    </w:p>
    <w:p w:rsidR="00DD06AF" w:rsidRPr="002D5FC6" w:rsidRDefault="00DD06AF" w:rsidP="0096300D">
      <w:pPr>
        <w:numPr>
          <w:ilvl w:val="0"/>
          <w:numId w:val="20"/>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w:t>
      </w:r>
      <w:r w:rsidR="00A80B57"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faaliyetlerinden yararlanan öğrenciler dönüş sonrası belgelerini, Türkiye’ye giriş yaptıkları tarihten itibaren </w:t>
      </w:r>
      <w:r w:rsidR="00A80B57" w:rsidRPr="002D5FC6">
        <w:rPr>
          <w:rFonts w:ascii="Times New Roman" w:eastAsia="Times New Roman" w:hAnsi="Times New Roman" w:cs="Times New Roman"/>
          <w:color w:val="000000" w:themeColor="text1"/>
          <w:sz w:val="24"/>
          <w:szCs w:val="24"/>
        </w:rPr>
        <w:t>4 (dört) hafta</w:t>
      </w:r>
      <w:r w:rsidRPr="002D5FC6">
        <w:rPr>
          <w:rFonts w:ascii="Times New Roman" w:eastAsia="Times New Roman" w:hAnsi="Times New Roman" w:cs="Times New Roman"/>
          <w:color w:val="000000" w:themeColor="text1"/>
          <w:sz w:val="24"/>
          <w:szCs w:val="24"/>
        </w:rPr>
        <w:t xml:space="preserve"> içerisinde Uluslararası İlişkiler Ofisi’ne teslim etmelidirler. Belirtilen süre içerisinde belgelerini teslim etmeyen öğrencilerden </w:t>
      </w:r>
      <w:r w:rsidR="00CE5067" w:rsidRPr="002D5FC6">
        <w:rPr>
          <w:rFonts w:ascii="Times New Roman" w:eastAsia="Times New Roman" w:hAnsi="Times New Roman" w:cs="Times New Roman"/>
          <w:color w:val="000000" w:themeColor="text1"/>
          <w:sz w:val="24"/>
          <w:szCs w:val="24"/>
        </w:rPr>
        <w:t>hak ettikleri hibe miktarında</w:t>
      </w:r>
      <w:r w:rsidR="00A80B57" w:rsidRPr="002D5FC6">
        <w:rPr>
          <w:rFonts w:ascii="Times New Roman" w:eastAsia="Times New Roman" w:hAnsi="Times New Roman" w:cs="Times New Roman"/>
          <w:color w:val="000000" w:themeColor="text1"/>
          <w:sz w:val="24"/>
          <w:szCs w:val="24"/>
        </w:rPr>
        <w:t>n</w:t>
      </w:r>
      <w:r w:rsidR="00CE5067" w:rsidRPr="002D5FC6">
        <w:rPr>
          <w:rFonts w:ascii="Times New Roman" w:eastAsia="Times New Roman" w:hAnsi="Times New Roman" w:cs="Times New Roman"/>
          <w:color w:val="000000" w:themeColor="text1"/>
          <w:sz w:val="24"/>
          <w:szCs w:val="24"/>
        </w:rPr>
        <w:t xml:space="preserve"> %10</w:t>
      </w:r>
      <w:r w:rsidRPr="002D5FC6">
        <w:rPr>
          <w:rFonts w:ascii="Times New Roman" w:eastAsia="Times New Roman" w:hAnsi="Times New Roman" w:cs="Times New Roman"/>
          <w:color w:val="000000" w:themeColor="text1"/>
          <w:sz w:val="24"/>
          <w:szCs w:val="24"/>
        </w:rPr>
        <w:t xml:space="preserve"> kesinti yapılır.</w:t>
      </w:r>
    </w:p>
    <w:p w:rsidR="009A3604" w:rsidRPr="002D5FC6" w:rsidRDefault="009A3604" w:rsidP="0096300D">
      <w:pPr>
        <w:shd w:val="clear" w:color="auto" w:fill="FFFFFF"/>
        <w:spacing w:after="0"/>
        <w:ind w:left="720"/>
        <w:jc w:val="both"/>
        <w:rPr>
          <w:rFonts w:ascii="Times New Roman" w:eastAsia="Times New Roman" w:hAnsi="Times New Roman" w:cs="Times New Roman"/>
          <w:color w:val="000000" w:themeColor="text1"/>
          <w:sz w:val="24"/>
          <w:szCs w:val="24"/>
        </w:rPr>
      </w:pPr>
    </w:p>
    <w:p w:rsidR="00DD06AF" w:rsidRPr="002D5FC6" w:rsidRDefault="00DD06AF" w:rsidP="0096300D">
      <w:pPr>
        <w:shd w:val="clear" w:color="auto" w:fill="FFFFFF"/>
        <w:spacing w:after="0"/>
        <w:ind w:left="72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Madde 7. Gerekli Belgelerin Hazırlanması ve Yükümlülükler</w:t>
      </w:r>
    </w:p>
    <w:p w:rsidR="00DD06AF" w:rsidRPr="002D5FC6" w:rsidRDefault="00DD06AF" w:rsidP="0096300D">
      <w:pPr>
        <w:numPr>
          <w:ilvl w:val="0"/>
          <w:numId w:val="21"/>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Erasmus+ Programı için gerekli belgeler ve formlar Avrupa Komisyonu ve Ulusal Ajans tarafından standart formatlarda </w:t>
      </w:r>
      <w:r w:rsidR="005F78ED" w:rsidRPr="002D5FC6">
        <w:rPr>
          <w:rFonts w:ascii="Times New Roman" w:eastAsia="Times New Roman" w:hAnsi="Times New Roman" w:cs="Times New Roman"/>
          <w:color w:val="000000" w:themeColor="text1"/>
          <w:sz w:val="24"/>
          <w:szCs w:val="24"/>
        </w:rPr>
        <w:t xml:space="preserve">Üniversitemiz Uluslararası İlişkiler Ofisi </w:t>
      </w:r>
      <w:r w:rsidRPr="002D5FC6">
        <w:rPr>
          <w:rFonts w:ascii="Times New Roman" w:eastAsia="Times New Roman" w:hAnsi="Times New Roman" w:cs="Times New Roman"/>
          <w:color w:val="000000" w:themeColor="text1"/>
          <w:sz w:val="24"/>
          <w:szCs w:val="24"/>
        </w:rPr>
        <w:t xml:space="preserve">web sayfasında </w:t>
      </w:r>
      <w:r w:rsidR="0050470E" w:rsidRPr="002D5FC6">
        <w:rPr>
          <w:rFonts w:ascii="Times New Roman" w:eastAsia="Times New Roman" w:hAnsi="Times New Roman" w:cs="Times New Roman"/>
          <w:color w:val="000000" w:themeColor="text1"/>
          <w:sz w:val="24"/>
          <w:szCs w:val="24"/>
        </w:rPr>
        <w:t xml:space="preserve">açıklayıcı bir şekilde </w:t>
      </w:r>
      <w:r w:rsidRPr="002D5FC6">
        <w:rPr>
          <w:rFonts w:ascii="Times New Roman" w:eastAsia="Times New Roman" w:hAnsi="Times New Roman" w:cs="Times New Roman"/>
          <w:color w:val="000000" w:themeColor="text1"/>
          <w:sz w:val="24"/>
          <w:szCs w:val="24"/>
        </w:rPr>
        <w:t xml:space="preserve">ilan edilir. Bu belgelere ilaveten Uluslararası İlişkiler Ofisi öğrenciler ve personeller için gerekli </w:t>
      </w:r>
      <w:r w:rsidR="005F78ED" w:rsidRPr="002D5FC6">
        <w:rPr>
          <w:rFonts w:ascii="Times New Roman" w:eastAsia="Times New Roman" w:hAnsi="Times New Roman" w:cs="Times New Roman"/>
          <w:color w:val="000000" w:themeColor="text1"/>
          <w:sz w:val="24"/>
          <w:szCs w:val="24"/>
        </w:rPr>
        <w:t>olabilecek farklı belgeler belirleyebilir ve talep edebilir</w:t>
      </w:r>
      <w:r w:rsidRPr="002D5FC6">
        <w:rPr>
          <w:rFonts w:ascii="Times New Roman" w:eastAsia="Times New Roman" w:hAnsi="Times New Roman" w:cs="Times New Roman"/>
          <w:color w:val="000000" w:themeColor="text1"/>
          <w:sz w:val="24"/>
          <w:szCs w:val="24"/>
        </w:rPr>
        <w:t xml:space="preserve">. </w:t>
      </w:r>
    </w:p>
    <w:p w:rsidR="00DD06AF" w:rsidRPr="002D5FC6" w:rsidRDefault="00380B1C" w:rsidP="0096300D">
      <w:pPr>
        <w:numPr>
          <w:ilvl w:val="0"/>
          <w:numId w:val="21"/>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Yararlanıcılar, programa katılacakları kurumun talep ettiği belgeleri </w:t>
      </w:r>
      <w:r w:rsidR="00D95C41" w:rsidRPr="002D5FC6">
        <w:rPr>
          <w:rFonts w:ascii="Times New Roman" w:eastAsia="Times New Roman" w:hAnsi="Times New Roman" w:cs="Times New Roman"/>
          <w:color w:val="000000" w:themeColor="text1"/>
          <w:sz w:val="24"/>
          <w:szCs w:val="24"/>
        </w:rPr>
        <w:t xml:space="preserve">ilgili kurumun belirlediği süre içerisinde </w:t>
      </w:r>
      <w:r w:rsidRPr="002D5FC6">
        <w:rPr>
          <w:rFonts w:ascii="Times New Roman" w:eastAsia="Times New Roman" w:hAnsi="Times New Roman" w:cs="Times New Roman"/>
          <w:color w:val="000000" w:themeColor="text1"/>
          <w:sz w:val="24"/>
          <w:szCs w:val="24"/>
        </w:rPr>
        <w:t>hazırlamak ve talep edilen şekilde ilgili kuruma iletmekle yükümlüdür.</w:t>
      </w:r>
      <w:r w:rsidR="003E2DA3" w:rsidRPr="002D5FC6">
        <w:rPr>
          <w:rFonts w:ascii="Times New Roman" w:eastAsia="Times New Roman" w:hAnsi="Times New Roman" w:cs="Times New Roman"/>
          <w:color w:val="000000" w:themeColor="text1"/>
          <w:sz w:val="24"/>
          <w:szCs w:val="24"/>
        </w:rPr>
        <w:t xml:space="preserve"> Aksi talep edilmediği sürece Erasmus+ programı ile ilgili hazırlanması gereken bütün belgeler, tarih ve imza hariç, elektronik ortamda hazırlanmalıdır. </w:t>
      </w:r>
    </w:p>
    <w:p w:rsidR="00DD06AF" w:rsidRPr="002D5FC6" w:rsidRDefault="00DD06AF" w:rsidP="0096300D">
      <w:pPr>
        <w:numPr>
          <w:ilvl w:val="0"/>
          <w:numId w:val="21"/>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Katılımcı talep edilen belgeleri istenen şekilde </w:t>
      </w:r>
      <w:r w:rsidR="00364545" w:rsidRPr="002D5FC6">
        <w:rPr>
          <w:rFonts w:ascii="Times New Roman" w:eastAsia="Times New Roman" w:hAnsi="Times New Roman" w:cs="Times New Roman"/>
          <w:color w:val="000000" w:themeColor="text1"/>
          <w:sz w:val="24"/>
          <w:szCs w:val="24"/>
        </w:rPr>
        <w:t xml:space="preserve">programa katılacağı </w:t>
      </w:r>
      <w:r w:rsidRPr="002D5FC6">
        <w:rPr>
          <w:rFonts w:ascii="Times New Roman" w:eastAsia="Times New Roman" w:hAnsi="Times New Roman" w:cs="Times New Roman"/>
          <w:color w:val="000000" w:themeColor="text1"/>
          <w:sz w:val="24"/>
          <w:szCs w:val="24"/>
        </w:rPr>
        <w:t>anlaşmalı kuruma ve Uluslararası İlişkiler Ofisi’ne teslim etmek</w:t>
      </w:r>
      <w:r w:rsidR="00364545" w:rsidRPr="002D5FC6">
        <w:rPr>
          <w:rFonts w:ascii="Times New Roman" w:eastAsia="Times New Roman" w:hAnsi="Times New Roman" w:cs="Times New Roman"/>
          <w:color w:val="000000" w:themeColor="text1"/>
          <w:sz w:val="24"/>
          <w:szCs w:val="24"/>
        </w:rPr>
        <w:t xml:space="preserve"> ve Erasmus+ programı sürecinde hazırladığı her belgenin bir örneğini Erasmus+ programına katılacağı sürenin sonuna kadar kendisi için muhafaza etmekle</w:t>
      </w:r>
      <w:r w:rsidRPr="002D5FC6">
        <w:rPr>
          <w:rFonts w:ascii="Times New Roman" w:eastAsia="Times New Roman" w:hAnsi="Times New Roman" w:cs="Times New Roman"/>
          <w:color w:val="000000" w:themeColor="text1"/>
          <w:sz w:val="24"/>
          <w:szCs w:val="24"/>
        </w:rPr>
        <w:t xml:space="preserve"> yükümlüdür.</w:t>
      </w:r>
    </w:p>
    <w:p w:rsidR="00DD06AF" w:rsidRPr="002D5FC6" w:rsidRDefault="0004723F" w:rsidP="0096300D">
      <w:pPr>
        <w:shd w:val="clear" w:color="auto" w:fill="FFFFFF"/>
        <w:spacing w:after="0"/>
        <w:ind w:left="705" w:hanging="345"/>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ç</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975E48" w:rsidRPr="002D5FC6">
        <w:rPr>
          <w:rFonts w:ascii="Times New Roman" w:eastAsia="Times New Roman" w:hAnsi="Times New Roman" w:cs="Times New Roman"/>
          <w:color w:val="000000" w:themeColor="text1"/>
          <w:sz w:val="24"/>
          <w:szCs w:val="24"/>
        </w:rPr>
        <w:t xml:space="preserve">Programa katılacak olan öğrencilerin Eğitim </w:t>
      </w:r>
      <w:r w:rsidR="007C26D3">
        <w:rPr>
          <w:rFonts w:ascii="Times New Roman" w:eastAsia="Times New Roman" w:hAnsi="Times New Roman" w:cs="Times New Roman"/>
          <w:color w:val="000000" w:themeColor="text1"/>
          <w:sz w:val="24"/>
          <w:szCs w:val="24"/>
        </w:rPr>
        <w:t>(Erasmus+) vizesi alması zorunludur</w:t>
      </w:r>
      <w:r w:rsidR="00975E48" w:rsidRPr="002D5FC6">
        <w:rPr>
          <w:rFonts w:ascii="Times New Roman" w:eastAsia="Times New Roman" w:hAnsi="Times New Roman" w:cs="Times New Roman"/>
          <w:color w:val="000000" w:themeColor="text1"/>
          <w:sz w:val="24"/>
          <w:szCs w:val="24"/>
        </w:rPr>
        <w:t>. Vize sürecinde ilgili ülke temsilciliği tarafından talep edilen her türlü bilgi ve be</w:t>
      </w:r>
      <w:r w:rsidR="00EE1A13" w:rsidRPr="002D5FC6">
        <w:rPr>
          <w:rFonts w:ascii="Times New Roman" w:eastAsia="Times New Roman" w:hAnsi="Times New Roman" w:cs="Times New Roman"/>
          <w:color w:val="000000" w:themeColor="text1"/>
          <w:sz w:val="24"/>
          <w:szCs w:val="24"/>
        </w:rPr>
        <w:t>lg</w:t>
      </w:r>
      <w:r w:rsidR="00DC1722" w:rsidRPr="002D5FC6">
        <w:rPr>
          <w:rFonts w:ascii="Times New Roman" w:eastAsia="Times New Roman" w:hAnsi="Times New Roman" w:cs="Times New Roman"/>
          <w:color w:val="000000" w:themeColor="text1"/>
          <w:sz w:val="24"/>
          <w:szCs w:val="24"/>
        </w:rPr>
        <w:t>enin hazırlanmasında</w:t>
      </w:r>
      <w:r w:rsidR="00A937BD" w:rsidRPr="002D5FC6">
        <w:rPr>
          <w:rFonts w:ascii="Times New Roman" w:eastAsia="Times New Roman" w:hAnsi="Times New Roman" w:cs="Times New Roman"/>
          <w:color w:val="000000" w:themeColor="text1"/>
          <w:sz w:val="24"/>
          <w:szCs w:val="24"/>
        </w:rPr>
        <w:t>n</w:t>
      </w:r>
      <w:r w:rsidR="00DC1722" w:rsidRPr="002D5FC6">
        <w:rPr>
          <w:rFonts w:ascii="Times New Roman" w:eastAsia="Times New Roman" w:hAnsi="Times New Roman" w:cs="Times New Roman"/>
          <w:color w:val="000000" w:themeColor="text1"/>
          <w:sz w:val="24"/>
          <w:szCs w:val="24"/>
        </w:rPr>
        <w:t xml:space="preserve"> öğrenciler</w:t>
      </w:r>
      <w:r w:rsidR="00A937BD" w:rsidRPr="002D5FC6">
        <w:rPr>
          <w:rFonts w:ascii="Times New Roman" w:eastAsia="Times New Roman" w:hAnsi="Times New Roman" w:cs="Times New Roman"/>
          <w:color w:val="000000" w:themeColor="text1"/>
          <w:sz w:val="24"/>
          <w:szCs w:val="24"/>
        </w:rPr>
        <w:t xml:space="preserve"> sorumludur.</w:t>
      </w:r>
      <w:r w:rsidR="00DC1722" w:rsidRPr="002D5FC6">
        <w:rPr>
          <w:rFonts w:ascii="Times New Roman" w:eastAsia="Times New Roman" w:hAnsi="Times New Roman" w:cs="Times New Roman"/>
          <w:color w:val="000000" w:themeColor="text1"/>
          <w:sz w:val="24"/>
          <w:szCs w:val="24"/>
        </w:rPr>
        <w:t xml:space="preserve"> </w:t>
      </w:r>
      <w:r w:rsidR="00975E48" w:rsidRPr="002D5FC6">
        <w:rPr>
          <w:rFonts w:ascii="Times New Roman" w:eastAsia="Times New Roman" w:hAnsi="Times New Roman" w:cs="Times New Roman"/>
          <w:color w:val="000000" w:themeColor="text1"/>
          <w:sz w:val="24"/>
          <w:szCs w:val="24"/>
        </w:rPr>
        <w:t xml:space="preserve"> </w:t>
      </w:r>
    </w:p>
    <w:p w:rsidR="00DD06AF" w:rsidRPr="002D5FC6" w:rsidRDefault="00DD06AF" w:rsidP="0096300D">
      <w:pPr>
        <w:numPr>
          <w:ilvl w:val="0"/>
          <w:numId w:val="21"/>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Öğrenci</w:t>
      </w:r>
      <w:r w:rsidR="00D64553" w:rsidRPr="002D5FC6">
        <w:rPr>
          <w:rFonts w:ascii="Times New Roman" w:eastAsia="Times New Roman" w:hAnsi="Times New Roman" w:cs="Times New Roman"/>
          <w:color w:val="000000" w:themeColor="text1"/>
          <w:sz w:val="24"/>
          <w:szCs w:val="24"/>
        </w:rPr>
        <w:t>ler</w:t>
      </w:r>
      <w:r w:rsidRPr="002D5FC6">
        <w:rPr>
          <w:rFonts w:ascii="Times New Roman" w:eastAsia="Times New Roman" w:hAnsi="Times New Roman" w:cs="Times New Roman"/>
          <w:color w:val="000000" w:themeColor="text1"/>
          <w:sz w:val="24"/>
          <w:szCs w:val="24"/>
        </w:rPr>
        <w:t xml:space="preserve"> </w:t>
      </w:r>
      <w:r w:rsidR="00D64553" w:rsidRPr="002D5FC6">
        <w:rPr>
          <w:rFonts w:ascii="Times New Roman" w:eastAsia="Times New Roman" w:hAnsi="Times New Roman" w:cs="Times New Roman"/>
          <w:color w:val="000000" w:themeColor="text1"/>
          <w:sz w:val="24"/>
          <w:szCs w:val="24"/>
        </w:rPr>
        <w:t xml:space="preserve">programa katılacakları </w:t>
      </w:r>
      <w:r w:rsidRPr="002D5FC6">
        <w:rPr>
          <w:rFonts w:ascii="Times New Roman" w:eastAsia="Times New Roman" w:hAnsi="Times New Roman" w:cs="Times New Roman"/>
          <w:color w:val="000000" w:themeColor="text1"/>
          <w:sz w:val="24"/>
          <w:szCs w:val="24"/>
        </w:rPr>
        <w:t xml:space="preserve">anlaşmalı üniversite tarafından talep edilen asgari </w:t>
      </w:r>
      <w:r w:rsidR="00755832" w:rsidRPr="002D5FC6">
        <w:rPr>
          <w:rFonts w:ascii="Times New Roman" w:eastAsia="Times New Roman" w:hAnsi="Times New Roman" w:cs="Times New Roman"/>
          <w:color w:val="000000" w:themeColor="text1"/>
          <w:sz w:val="24"/>
          <w:szCs w:val="24"/>
        </w:rPr>
        <w:t xml:space="preserve">yabancı </w:t>
      </w:r>
      <w:r w:rsidRPr="002D5FC6">
        <w:rPr>
          <w:rFonts w:ascii="Times New Roman" w:eastAsia="Times New Roman" w:hAnsi="Times New Roman" w:cs="Times New Roman"/>
          <w:color w:val="000000" w:themeColor="text1"/>
          <w:sz w:val="24"/>
          <w:szCs w:val="24"/>
        </w:rPr>
        <w:t>dil şartını sağlamakla yükümlüdür.</w:t>
      </w:r>
    </w:p>
    <w:p w:rsidR="00DD06AF" w:rsidRPr="002D5FC6" w:rsidRDefault="00DD06AF" w:rsidP="0096300D">
      <w:pPr>
        <w:numPr>
          <w:ilvl w:val="0"/>
          <w:numId w:val="21"/>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Öğrenim Hareketliliği faaliyetine seçilen öğrenci bir dönem</w:t>
      </w:r>
      <w:r w:rsidR="00895A71" w:rsidRPr="002D5FC6">
        <w:rPr>
          <w:rFonts w:ascii="Times New Roman" w:eastAsia="Times New Roman" w:hAnsi="Times New Roman" w:cs="Times New Roman"/>
          <w:color w:val="000000" w:themeColor="text1"/>
          <w:sz w:val="24"/>
          <w:szCs w:val="24"/>
        </w:rPr>
        <w:t>de</w:t>
      </w:r>
      <w:r w:rsidRPr="002D5FC6">
        <w:rPr>
          <w:rFonts w:ascii="Times New Roman" w:eastAsia="Times New Roman" w:hAnsi="Times New Roman" w:cs="Times New Roman"/>
          <w:color w:val="000000" w:themeColor="text1"/>
          <w:sz w:val="24"/>
          <w:szCs w:val="24"/>
        </w:rPr>
        <w:t xml:space="preserve"> 30 (+ - 2) ECTS</w:t>
      </w:r>
      <w:r w:rsidR="00895A71" w:rsidRPr="002D5FC6">
        <w:rPr>
          <w:rFonts w:ascii="Times New Roman" w:eastAsia="Times New Roman" w:hAnsi="Times New Roman" w:cs="Times New Roman"/>
          <w:color w:val="000000" w:themeColor="text1"/>
          <w:sz w:val="24"/>
          <w:szCs w:val="24"/>
        </w:rPr>
        <w:t>/AKTS</w:t>
      </w:r>
      <w:r w:rsidRPr="002D5FC6">
        <w:rPr>
          <w:rFonts w:ascii="Times New Roman" w:eastAsia="Times New Roman" w:hAnsi="Times New Roman" w:cs="Times New Roman"/>
          <w:color w:val="000000" w:themeColor="text1"/>
          <w:sz w:val="24"/>
          <w:szCs w:val="24"/>
        </w:rPr>
        <w:t xml:space="preserve"> almak zorundadır. Öğrenci, hareketliliğe katıldığı dönem sonunda </w:t>
      </w:r>
      <w:proofErr w:type="spellStart"/>
      <w:r w:rsidRPr="002D5FC6">
        <w:rPr>
          <w:rFonts w:ascii="Times New Roman" w:eastAsia="Times New Roman" w:hAnsi="Times New Roman" w:cs="Times New Roman"/>
          <w:color w:val="000000" w:themeColor="text1"/>
          <w:sz w:val="24"/>
          <w:szCs w:val="24"/>
        </w:rPr>
        <w:t>intörn</w:t>
      </w:r>
      <w:proofErr w:type="spellEnd"/>
      <w:r w:rsidRPr="002D5FC6">
        <w:rPr>
          <w:rFonts w:ascii="Times New Roman" w:eastAsia="Times New Roman" w:hAnsi="Times New Roman" w:cs="Times New Roman"/>
          <w:color w:val="000000" w:themeColor="text1"/>
          <w:sz w:val="24"/>
          <w:szCs w:val="24"/>
        </w:rPr>
        <w:t xml:space="preserve"> veya mezun </w:t>
      </w:r>
      <w:r w:rsidR="00895A71" w:rsidRPr="002D5FC6">
        <w:rPr>
          <w:rFonts w:ascii="Times New Roman" w:eastAsia="Times New Roman" w:hAnsi="Times New Roman" w:cs="Times New Roman"/>
          <w:color w:val="000000" w:themeColor="text1"/>
          <w:sz w:val="24"/>
          <w:szCs w:val="24"/>
        </w:rPr>
        <w:lastRenderedPageBreak/>
        <w:t xml:space="preserve">olacak </w:t>
      </w:r>
      <w:r w:rsidRPr="002D5FC6">
        <w:rPr>
          <w:rFonts w:ascii="Times New Roman" w:eastAsia="Times New Roman" w:hAnsi="Times New Roman" w:cs="Times New Roman"/>
          <w:color w:val="000000" w:themeColor="text1"/>
          <w:sz w:val="24"/>
          <w:szCs w:val="24"/>
        </w:rPr>
        <w:t xml:space="preserve">ise </w:t>
      </w:r>
      <w:r w:rsidR="00895A71" w:rsidRPr="002D5FC6">
        <w:rPr>
          <w:rFonts w:ascii="Times New Roman" w:eastAsia="Times New Roman" w:hAnsi="Times New Roman" w:cs="Times New Roman"/>
          <w:color w:val="000000" w:themeColor="text1"/>
          <w:sz w:val="24"/>
          <w:szCs w:val="24"/>
        </w:rPr>
        <w:t xml:space="preserve">bu durum bölüm tarafından belgelendirilmelidir. Bu şekilde </w:t>
      </w:r>
      <w:r w:rsidR="0091229E" w:rsidRPr="002D5FC6">
        <w:rPr>
          <w:rFonts w:ascii="Times New Roman" w:eastAsia="Times New Roman" w:hAnsi="Times New Roman" w:cs="Times New Roman"/>
          <w:color w:val="000000" w:themeColor="text1"/>
          <w:sz w:val="24"/>
          <w:szCs w:val="24"/>
        </w:rPr>
        <w:t>Öğrenciye</w:t>
      </w:r>
      <w:r w:rsidR="00C50B6F" w:rsidRPr="002D5FC6">
        <w:rPr>
          <w:rFonts w:ascii="Times New Roman" w:eastAsia="Times New Roman" w:hAnsi="Times New Roman" w:cs="Times New Roman"/>
          <w:color w:val="000000" w:themeColor="text1"/>
          <w:sz w:val="24"/>
          <w:szCs w:val="24"/>
        </w:rPr>
        <w:t xml:space="preserve"> en fazla</w:t>
      </w:r>
      <w:r w:rsidR="0091229E" w:rsidRPr="002D5FC6">
        <w:rPr>
          <w:rFonts w:ascii="Times New Roman" w:eastAsia="Times New Roman" w:hAnsi="Times New Roman" w:cs="Times New Roman"/>
          <w:color w:val="000000" w:themeColor="text1"/>
          <w:sz w:val="24"/>
          <w:szCs w:val="24"/>
        </w:rPr>
        <w:t xml:space="preserve"> 36 ECTS/</w:t>
      </w:r>
      <w:proofErr w:type="spellStart"/>
      <w:r w:rsidR="0091229E" w:rsidRPr="002D5FC6">
        <w:rPr>
          <w:rFonts w:ascii="Times New Roman" w:eastAsia="Times New Roman" w:hAnsi="Times New Roman" w:cs="Times New Roman"/>
          <w:color w:val="000000" w:themeColor="text1"/>
          <w:sz w:val="24"/>
          <w:szCs w:val="24"/>
        </w:rPr>
        <w:t>AKTS’ye</w:t>
      </w:r>
      <w:proofErr w:type="spellEnd"/>
      <w:r w:rsidR="0091229E" w:rsidRPr="002D5FC6">
        <w:rPr>
          <w:rFonts w:ascii="Times New Roman" w:eastAsia="Times New Roman" w:hAnsi="Times New Roman" w:cs="Times New Roman"/>
          <w:color w:val="000000" w:themeColor="text1"/>
          <w:sz w:val="24"/>
          <w:szCs w:val="24"/>
        </w:rPr>
        <w:t xml:space="preserve"> kadar ders almasına izin verilebilir. </w:t>
      </w:r>
    </w:p>
    <w:p w:rsidR="00861EA6" w:rsidRPr="002D5FC6" w:rsidRDefault="00861EA6" w:rsidP="0096300D">
      <w:pPr>
        <w:numPr>
          <w:ilvl w:val="0"/>
          <w:numId w:val="21"/>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Öğrenciler programa katılacağı üniversiteye varış tarihinden itibaren en geç 4 hafta içerisinde ders değişikliği yapabilirler. Ders değişikliği durumunda Learning </w:t>
      </w:r>
      <w:proofErr w:type="spellStart"/>
      <w:r w:rsidRPr="002D5FC6">
        <w:rPr>
          <w:rFonts w:ascii="Times New Roman" w:eastAsia="Times New Roman" w:hAnsi="Times New Roman" w:cs="Times New Roman"/>
          <w:color w:val="000000" w:themeColor="text1"/>
          <w:sz w:val="24"/>
          <w:szCs w:val="24"/>
        </w:rPr>
        <w:t>Agreement</w:t>
      </w:r>
      <w:proofErr w:type="spellEnd"/>
      <w:r w:rsidRPr="002D5FC6">
        <w:rPr>
          <w:rFonts w:ascii="Times New Roman" w:eastAsia="Times New Roman" w:hAnsi="Times New Roman" w:cs="Times New Roman"/>
          <w:color w:val="000000" w:themeColor="text1"/>
          <w:sz w:val="24"/>
          <w:szCs w:val="24"/>
        </w:rPr>
        <w:t xml:space="preserve"> (Öğrenim Anlaşması) ve </w:t>
      </w:r>
      <w:r w:rsidR="00082381" w:rsidRPr="002D5FC6">
        <w:rPr>
          <w:rFonts w:ascii="Times New Roman" w:eastAsia="Times New Roman" w:hAnsi="Times New Roman" w:cs="Times New Roman"/>
          <w:color w:val="000000" w:themeColor="text1"/>
          <w:sz w:val="24"/>
          <w:szCs w:val="24"/>
        </w:rPr>
        <w:t xml:space="preserve">bölüm/fakülte/enstitü yönetim kurulu veya senato kararı </w:t>
      </w:r>
      <w:r w:rsidRPr="002D5FC6">
        <w:rPr>
          <w:rFonts w:ascii="Times New Roman" w:eastAsia="Times New Roman" w:hAnsi="Times New Roman" w:cs="Times New Roman"/>
          <w:color w:val="000000" w:themeColor="text1"/>
          <w:sz w:val="24"/>
          <w:szCs w:val="24"/>
        </w:rPr>
        <w:t>yeniden düzenlenmeli</w:t>
      </w:r>
      <w:r w:rsidR="00082381" w:rsidRPr="002D5FC6">
        <w:rPr>
          <w:rFonts w:ascii="Times New Roman" w:eastAsia="Times New Roman" w:hAnsi="Times New Roman" w:cs="Times New Roman"/>
          <w:color w:val="000000" w:themeColor="text1"/>
          <w:sz w:val="24"/>
          <w:szCs w:val="24"/>
        </w:rPr>
        <w:t>dir.</w:t>
      </w:r>
      <w:r w:rsidRPr="002D5FC6">
        <w:rPr>
          <w:rFonts w:ascii="Times New Roman" w:eastAsia="Times New Roman" w:hAnsi="Times New Roman" w:cs="Times New Roman"/>
          <w:color w:val="000000" w:themeColor="text1"/>
          <w:sz w:val="24"/>
          <w:szCs w:val="24"/>
        </w:rPr>
        <w:t xml:space="preserve">  Bu süre dışında yapılacak olan herhangi bir ders değişikliği kabul edilmez. Erasmus+ programına katılıp dönen öğrenciler, Learning </w:t>
      </w:r>
      <w:proofErr w:type="spellStart"/>
      <w:r w:rsidRPr="002D5FC6">
        <w:rPr>
          <w:rFonts w:ascii="Times New Roman" w:eastAsia="Times New Roman" w:hAnsi="Times New Roman" w:cs="Times New Roman"/>
          <w:color w:val="000000" w:themeColor="text1"/>
          <w:sz w:val="24"/>
          <w:szCs w:val="24"/>
        </w:rPr>
        <w:t>Agreement</w:t>
      </w:r>
      <w:proofErr w:type="spellEnd"/>
      <w:r w:rsidRPr="002D5FC6">
        <w:rPr>
          <w:rFonts w:ascii="Times New Roman" w:eastAsia="Times New Roman" w:hAnsi="Times New Roman" w:cs="Times New Roman"/>
          <w:color w:val="000000" w:themeColor="text1"/>
          <w:sz w:val="24"/>
          <w:szCs w:val="24"/>
        </w:rPr>
        <w:t xml:space="preserve">, </w:t>
      </w:r>
      <w:r w:rsidR="008B1638" w:rsidRPr="002D5FC6">
        <w:rPr>
          <w:rFonts w:ascii="Times New Roman" w:eastAsia="Times New Roman" w:hAnsi="Times New Roman" w:cs="Times New Roman"/>
          <w:color w:val="000000" w:themeColor="text1"/>
          <w:sz w:val="24"/>
          <w:szCs w:val="24"/>
        </w:rPr>
        <w:t xml:space="preserve">bölüm/fakülte/enstitü yönetim kurulu veya senato kararı </w:t>
      </w:r>
      <w:r w:rsidRPr="002D5FC6">
        <w:rPr>
          <w:rFonts w:ascii="Times New Roman" w:eastAsia="Times New Roman" w:hAnsi="Times New Roman" w:cs="Times New Roman"/>
          <w:color w:val="000000" w:themeColor="text1"/>
          <w:sz w:val="24"/>
          <w:szCs w:val="24"/>
        </w:rPr>
        <w:t xml:space="preserve">ve programa katıldıkları üniversiteden alacakları </w:t>
      </w:r>
      <w:proofErr w:type="spellStart"/>
      <w:r w:rsidRPr="002D5FC6">
        <w:rPr>
          <w:rFonts w:ascii="Times New Roman" w:eastAsia="Times New Roman" w:hAnsi="Times New Roman" w:cs="Times New Roman"/>
          <w:color w:val="000000" w:themeColor="text1"/>
          <w:sz w:val="24"/>
          <w:szCs w:val="24"/>
        </w:rPr>
        <w:t>Transkripteki</w:t>
      </w:r>
      <w:proofErr w:type="spellEnd"/>
      <w:r w:rsidRPr="002D5FC6">
        <w:rPr>
          <w:rFonts w:ascii="Times New Roman" w:eastAsia="Times New Roman" w:hAnsi="Times New Roman" w:cs="Times New Roman"/>
          <w:color w:val="000000" w:themeColor="text1"/>
          <w:sz w:val="24"/>
          <w:szCs w:val="24"/>
        </w:rPr>
        <w:t xml:space="preserve"> (Not dökümü) derslerin kodu, adı ve kredi miktarları birebir uyuşmalıdır.</w:t>
      </w:r>
    </w:p>
    <w:p w:rsidR="00DD06AF" w:rsidRPr="009279C8" w:rsidRDefault="00DD06AF" w:rsidP="0096300D">
      <w:pPr>
        <w:pStyle w:val="ListeParagraf"/>
        <w:numPr>
          <w:ilvl w:val="0"/>
          <w:numId w:val="21"/>
        </w:numPr>
        <w:shd w:val="clear" w:color="auto" w:fill="FFFFFF"/>
        <w:spacing w:after="0"/>
        <w:jc w:val="both"/>
        <w:rPr>
          <w:rFonts w:ascii="Times New Roman" w:eastAsia="Times New Roman" w:hAnsi="Times New Roman" w:cs="Times New Roman"/>
          <w:color w:val="000000" w:themeColor="text1"/>
          <w:sz w:val="24"/>
          <w:szCs w:val="24"/>
        </w:rPr>
      </w:pPr>
      <w:r w:rsidRPr="009279C8">
        <w:rPr>
          <w:rFonts w:ascii="Times New Roman" w:eastAsia="Times New Roman" w:hAnsi="Times New Roman" w:cs="Times New Roman"/>
          <w:color w:val="000000" w:themeColor="text1"/>
          <w:sz w:val="24"/>
          <w:szCs w:val="24"/>
        </w:rPr>
        <w:t xml:space="preserve">Öğrenci </w:t>
      </w:r>
      <w:r w:rsidR="004C0AB5" w:rsidRPr="009279C8">
        <w:rPr>
          <w:rFonts w:ascii="Times New Roman" w:eastAsia="Times New Roman" w:hAnsi="Times New Roman" w:cs="Times New Roman"/>
          <w:color w:val="000000" w:themeColor="text1"/>
          <w:sz w:val="24"/>
          <w:szCs w:val="24"/>
        </w:rPr>
        <w:t>gideceği</w:t>
      </w:r>
      <w:r w:rsidRPr="009279C8">
        <w:rPr>
          <w:rFonts w:ascii="Times New Roman" w:eastAsia="Times New Roman" w:hAnsi="Times New Roman" w:cs="Times New Roman"/>
          <w:color w:val="000000" w:themeColor="text1"/>
          <w:sz w:val="24"/>
          <w:szCs w:val="24"/>
        </w:rPr>
        <w:t xml:space="preserve"> kuruma vardıktan sonra </w:t>
      </w:r>
      <w:r w:rsidR="004C0AB5" w:rsidRPr="009279C8">
        <w:rPr>
          <w:rFonts w:ascii="Times New Roman" w:eastAsia="Times New Roman" w:hAnsi="Times New Roman" w:cs="Times New Roman"/>
          <w:color w:val="000000" w:themeColor="text1"/>
          <w:sz w:val="24"/>
          <w:szCs w:val="24"/>
        </w:rPr>
        <w:t>2 (iki) hafta</w:t>
      </w:r>
      <w:r w:rsidRPr="009279C8">
        <w:rPr>
          <w:rFonts w:ascii="Times New Roman" w:eastAsia="Times New Roman" w:hAnsi="Times New Roman" w:cs="Times New Roman"/>
          <w:color w:val="000000" w:themeColor="text1"/>
          <w:sz w:val="24"/>
          <w:szCs w:val="24"/>
        </w:rPr>
        <w:t xml:space="preserve"> içerisinde </w:t>
      </w:r>
      <w:r w:rsidR="0023647D" w:rsidRPr="009279C8">
        <w:rPr>
          <w:rFonts w:ascii="Times New Roman" w:eastAsia="Times New Roman" w:hAnsi="Times New Roman" w:cs="Times New Roman"/>
          <w:color w:val="000000" w:themeColor="text1"/>
          <w:sz w:val="24"/>
          <w:szCs w:val="24"/>
        </w:rPr>
        <w:t>gideceği kuruma vardığına dair belgeyi (</w:t>
      </w:r>
      <w:r w:rsidRPr="009279C8">
        <w:rPr>
          <w:rFonts w:ascii="Times New Roman" w:eastAsia="Times New Roman" w:hAnsi="Times New Roman" w:cs="Times New Roman"/>
          <w:color w:val="000000" w:themeColor="text1"/>
          <w:sz w:val="24"/>
          <w:szCs w:val="24"/>
        </w:rPr>
        <w:t>varış belgesi</w:t>
      </w:r>
      <w:r w:rsidR="0023647D" w:rsidRPr="009279C8">
        <w:rPr>
          <w:rFonts w:ascii="Times New Roman" w:eastAsia="Times New Roman" w:hAnsi="Times New Roman" w:cs="Times New Roman"/>
          <w:color w:val="000000" w:themeColor="text1"/>
          <w:sz w:val="24"/>
          <w:szCs w:val="24"/>
        </w:rPr>
        <w:t>)</w:t>
      </w:r>
      <w:r w:rsidRPr="009279C8">
        <w:rPr>
          <w:rFonts w:ascii="Times New Roman" w:eastAsia="Times New Roman" w:hAnsi="Times New Roman" w:cs="Times New Roman"/>
          <w:color w:val="000000" w:themeColor="text1"/>
          <w:sz w:val="24"/>
          <w:szCs w:val="24"/>
        </w:rPr>
        <w:t xml:space="preserve"> imzalatarak Uluslararası İlişkiler Ofisi’ne</w:t>
      </w:r>
      <w:r w:rsidR="008D1505" w:rsidRPr="009279C8">
        <w:rPr>
          <w:rFonts w:ascii="Times New Roman" w:eastAsia="Times New Roman" w:hAnsi="Times New Roman" w:cs="Times New Roman"/>
          <w:color w:val="000000" w:themeColor="text1"/>
          <w:sz w:val="24"/>
          <w:szCs w:val="24"/>
        </w:rPr>
        <w:t xml:space="preserve"> eposta</w:t>
      </w:r>
      <w:r w:rsidR="0023647D" w:rsidRPr="009279C8">
        <w:rPr>
          <w:rFonts w:ascii="Times New Roman" w:eastAsia="Times New Roman" w:hAnsi="Times New Roman" w:cs="Times New Roman"/>
          <w:color w:val="000000" w:themeColor="text1"/>
          <w:sz w:val="24"/>
          <w:szCs w:val="24"/>
        </w:rPr>
        <w:t>, faks veya posta</w:t>
      </w:r>
      <w:r w:rsidR="008D1505" w:rsidRPr="009279C8">
        <w:rPr>
          <w:rFonts w:ascii="Times New Roman" w:eastAsia="Times New Roman" w:hAnsi="Times New Roman" w:cs="Times New Roman"/>
          <w:color w:val="000000" w:themeColor="text1"/>
          <w:sz w:val="24"/>
          <w:szCs w:val="24"/>
        </w:rPr>
        <w:t xml:space="preserve"> ile göndermelidir</w:t>
      </w:r>
      <w:r w:rsidRPr="009279C8">
        <w:rPr>
          <w:rFonts w:ascii="Times New Roman" w:eastAsia="Times New Roman" w:hAnsi="Times New Roman" w:cs="Times New Roman"/>
          <w:color w:val="000000" w:themeColor="text1"/>
          <w:sz w:val="24"/>
          <w:szCs w:val="24"/>
        </w:rPr>
        <w:t>.</w:t>
      </w:r>
    </w:p>
    <w:p w:rsidR="001727D7" w:rsidRPr="002D5FC6" w:rsidRDefault="001727D7" w:rsidP="0096300D">
      <w:pPr>
        <w:shd w:val="clear" w:color="auto" w:fill="FFFFFF"/>
        <w:spacing w:after="0"/>
        <w:ind w:left="360"/>
        <w:jc w:val="both"/>
        <w:rPr>
          <w:rFonts w:ascii="Times New Roman" w:eastAsia="Times New Roman" w:hAnsi="Times New Roman" w:cs="Times New Roman"/>
          <w:color w:val="000000" w:themeColor="text1"/>
          <w:sz w:val="24"/>
          <w:szCs w:val="24"/>
        </w:rPr>
      </w:pPr>
    </w:p>
    <w:p w:rsidR="00DD06AF" w:rsidRPr="002D5FC6" w:rsidRDefault="00DD06AF" w:rsidP="0096300D">
      <w:p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b/>
          <w:bCs/>
          <w:color w:val="000000" w:themeColor="text1"/>
          <w:sz w:val="24"/>
          <w:szCs w:val="24"/>
        </w:rPr>
        <w:t>Madde 8. Akademik Tanınma ve Ders Uyumları</w:t>
      </w:r>
    </w:p>
    <w:p w:rsidR="00D34971" w:rsidRPr="002D5FC6" w:rsidRDefault="00D34971" w:rsidP="0096300D">
      <w:pPr>
        <w:numPr>
          <w:ilvl w:val="0"/>
          <w:numId w:val="25"/>
        </w:numPr>
        <w:shd w:val="clear" w:color="auto" w:fill="FFFFFF"/>
        <w:spacing w:after="0"/>
        <w:jc w:val="both"/>
        <w:rPr>
          <w:rFonts w:ascii="Times New Roman" w:eastAsia="Times New Roman" w:hAnsi="Times New Roman" w:cs="Times New Roman"/>
          <w:color w:val="000000" w:themeColor="text1"/>
          <w:sz w:val="24"/>
          <w:szCs w:val="24"/>
        </w:rPr>
      </w:pPr>
      <w:proofErr w:type="gramStart"/>
      <w:r w:rsidRPr="002D5FC6">
        <w:rPr>
          <w:rFonts w:ascii="Times New Roman" w:eastAsia="Times New Roman" w:hAnsi="Times New Roman" w:cs="Times New Roman"/>
          <w:color w:val="000000" w:themeColor="text1"/>
          <w:sz w:val="24"/>
          <w:szCs w:val="24"/>
        </w:rPr>
        <w:t>Akademik tanınmayı garanti etmek üzere, öğrenci</w:t>
      </w:r>
      <w:r w:rsidR="002D0E85" w:rsidRPr="002D5FC6">
        <w:rPr>
          <w:rFonts w:ascii="Times New Roman" w:eastAsia="Times New Roman" w:hAnsi="Times New Roman" w:cs="Times New Roman"/>
          <w:color w:val="000000" w:themeColor="text1"/>
          <w:sz w:val="24"/>
          <w:szCs w:val="24"/>
        </w:rPr>
        <w:t xml:space="preserve"> öğrenim veya staj hareketliliği kapsamında</w:t>
      </w:r>
      <w:r w:rsidRPr="002D5FC6">
        <w:rPr>
          <w:rFonts w:ascii="Times New Roman" w:eastAsia="Times New Roman" w:hAnsi="Times New Roman" w:cs="Times New Roman"/>
          <w:color w:val="000000" w:themeColor="text1"/>
          <w:sz w:val="24"/>
          <w:szCs w:val="24"/>
        </w:rPr>
        <w:t xml:space="preserve"> yurt dışına gitmeden önce takip edilecek ders</w:t>
      </w:r>
      <w:r w:rsidR="002D0E85" w:rsidRPr="002D5FC6">
        <w:rPr>
          <w:rFonts w:ascii="Times New Roman" w:eastAsia="Times New Roman" w:hAnsi="Times New Roman" w:cs="Times New Roman"/>
          <w:color w:val="000000" w:themeColor="text1"/>
          <w:sz w:val="24"/>
          <w:szCs w:val="24"/>
        </w:rPr>
        <w:t>/staj</w:t>
      </w:r>
      <w:r w:rsidRPr="002D5FC6">
        <w:rPr>
          <w:rFonts w:ascii="Times New Roman" w:eastAsia="Times New Roman" w:hAnsi="Times New Roman" w:cs="Times New Roman"/>
          <w:color w:val="000000" w:themeColor="text1"/>
          <w:sz w:val="24"/>
          <w:szCs w:val="24"/>
        </w:rPr>
        <w:t xml:space="preserve"> programının (Öğrenim Anlaşmasında yer alan dersler), öğrencisi olunan programda hangi derslere karşılık sayılacağını</w:t>
      </w:r>
      <w:r w:rsidR="00561BAD" w:rsidRPr="002D5FC6">
        <w:rPr>
          <w:rFonts w:ascii="Times New Roman" w:eastAsia="Times New Roman" w:hAnsi="Times New Roman" w:cs="Times New Roman"/>
          <w:color w:val="000000" w:themeColor="text1"/>
          <w:sz w:val="24"/>
          <w:szCs w:val="24"/>
        </w:rPr>
        <w:t xml:space="preserve"> gösteren bölüm/fakülte/enstitü yönetim kurulu veya senato kararı alınmalı, takip edilecek ders programında değişiklik olması halinde söz konusu karar güncellenmelidir.</w:t>
      </w:r>
      <w:proofErr w:type="gramEnd"/>
    </w:p>
    <w:p w:rsidR="00DD06AF" w:rsidRPr="002D5FC6" w:rsidRDefault="00DD06AF" w:rsidP="0096300D">
      <w:pPr>
        <w:numPr>
          <w:ilvl w:val="0"/>
          <w:numId w:val="25"/>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w:t>
      </w:r>
      <w:r w:rsidR="00F47430"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öğrenim ve staj hareketliliği faaliyetlerine seçilen </w:t>
      </w:r>
      <w:proofErr w:type="spellStart"/>
      <w:r w:rsidR="00F47430" w:rsidRPr="002D5FC6">
        <w:rPr>
          <w:rFonts w:ascii="Times New Roman" w:eastAsia="Times New Roman" w:hAnsi="Times New Roman" w:cs="Times New Roman"/>
          <w:color w:val="000000" w:themeColor="text1"/>
          <w:sz w:val="24"/>
          <w:szCs w:val="24"/>
        </w:rPr>
        <w:t>önlisans</w:t>
      </w:r>
      <w:proofErr w:type="spellEnd"/>
      <w:r w:rsidR="00F47430" w:rsidRPr="002D5FC6">
        <w:rPr>
          <w:rFonts w:ascii="Times New Roman" w:eastAsia="Times New Roman" w:hAnsi="Times New Roman" w:cs="Times New Roman"/>
          <w:color w:val="000000" w:themeColor="text1"/>
          <w:sz w:val="24"/>
          <w:szCs w:val="24"/>
        </w:rPr>
        <w:t xml:space="preserve">, </w:t>
      </w:r>
      <w:r w:rsidRPr="002D5FC6">
        <w:rPr>
          <w:rFonts w:ascii="Times New Roman" w:eastAsia="Times New Roman" w:hAnsi="Times New Roman" w:cs="Times New Roman"/>
          <w:color w:val="000000" w:themeColor="text1"/>
          <w:sz w:val="24"/>
          <w:szCs w:val="24"/>
        </w:rPr>
        <w:t>lisans</w:t>
      </w:r>
      <w:r w:rsidR="00F47430"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yüksek lisans</w:t>
      </w:r>
      <w:r w:rsidR="00F47430" w:rsidRPr="002D5FC6">
        <w:rPr>
          <w:rFonts w:ascii="Times New Roman" w:eastAsia="Times New Roman" w:hAnsi="Times New Roman" w:cs="Times New Roman"/>
          <w:color w:val="000000" w:themeColor="text1"/>
          <w:sz w:val="24"/>
          <w:szCs w:val="24"/>
        </w:rPr>
        <w:t xml:space="preserve"> veya doktora</w:t>
      </w:r>
      <w:r w:rsidRPr="002D5FC6">
        <w:rPr>
          <w:rFonts w:ascii="Times New Roman" w:eastAsia="Times New Roman" w:hAnsi="Times New Roman" w:cs="Times New Roman"/>
          <w:color w:val="000000" w:themeColor="text1"/>
          <w:sz w:val="24"/>
          <w:szCs w:val="24"/>
        </w:rPr>
        <w:t xml:space="preserve"> öğrencileri, gidecekleri üniversitede alacakları derslerin isimlerini, kredilerini ve bu derslerin Üniversitemizdeki karşılıklarını Öğrenim Anlaşması (Learning </w:t>
      </w:r>
      <w:proofErr w:type="spellStart"/>
      <w:r w:rsidRPr="002D5FC6">
        <w:rPr>
          <w:rFonts w:ascii="Times New Roman" w:eastAsia="Times New Roman" w:hAnsi="Times New Roman" w:cs="Times New Roman"/>
          <w:color w:val="000000" w:themeColor="text1"/>
          <w:sz w:val="24"/>
          <w:szCs w:val="24"/>
        </w:rPr>
        <w:t>Agreement</w:t>
      </w:r>
      <w:proofErr w:type="spellEnd"/>
      <w:r w:rsidRPr="002D5FC6">
        <w:rPr>
          <w:rFonts w:ascii="Times New Roman" w:eastAsia="Times New Roman" w:hAnsi="Times New Roman" w:cs="Times New Roman"/>
          <w:color w:val="000000" w:themeColor="text1"/>
          <w:sz w:val="24"/>
          <w:szCs w:val="24"/>
        </w:rPr>
        <w:t xml:space="preserve">) ve </w:t>
      </w:r>
      <w:r w:rsidR="005D2F82" w:rsidRPr="002D5FC6">
        <w:rPr>
          <w:rFonts w:ascii="Times New Roman" w:eastAsia="Times New Roman" w:hAnsi="Times New Roman" w:cs="Times New Roman"/>
          <w:color w:val="000000" w:themeColor="text1"/>
          <w:sz w:val="24"/>
          <w:szCs w:val="24"/>
        </w:rPr>
        <w:t>bölüm/fakülte/enstitü yönetim kurulu veya senato kararında</w:t>
      </w:r>
      <w:r w:rsidRPr="002D5FC6">
        <w:rPr>
          <w:rFonts w:ascii="Times New Roman" w:eastAsia="Times New Roman" w:hAnsi="Times New Roman" w:cs="Times New Roman"/>
          <w:color w:val="000000" w:themeColor="text1"/>
          <w:sz w:val="24"/>
          <w:szCs w:val="24"/>
        </w:rPr>
        <w:t xml:space="preserve"> göstermek zorundadır.</w:t>
      </w:r>
    </w:p>
    <w:p w:rsidR="009B3C32" w:rsidRPr="002D5FC6" w:rsidRDefault="00DD06AF" w:rsidP="0096300D">
      <w:pPr>
        <w:numPr>
          <w:ilvl w:val="0"/>
          <w:numId w:val="25"/>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 xml:space="preserve">Yüksek lisans ve doktora öğrencilerinin </w:t>
      </w:r>
      <w:r w:rsidR="003D6EB0" w:rsidRPr="002D5FC6">
        <w:rPr>
          <w:rFonts w:ascii="Times New Roman" w:eastAsia="Times New Roman" w:hAnsi="Times New Roman" w:cs="Times New Roman"/>
          <w:color w:val="000000" w:themeColor="text1"/>
          <w:sz w:val="24"/>
          <w:szCs w:val="24"/>
        </w:rPr>
        <w:t>programa katılacakları</w:t>
      </w:r>
      <w:r w:rsidRPr="002D5FC6">
        <w:rPr>
          <w:rFonts w:ascii="Times New Roman" w:eastAsia="Times New Roman" w:hAnsi="Times New Roman" w:cs="Times New Roman"/>
          <w:color w:val="000000" w:themeColor="text1"/>
          <w:sz w:val="24"/>
          <w:szCs w:val="24"/>
        </w:rPr>
        <w:t xml:space="preserve"> üniversitede alacakları dersler, öğrencinin bağlı olduğu Erasmus</w:t>
      </w:r>
      <w:r w:rsidR="007C1A8F"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Bölüm Koordinatörü ile öğrencinin danışmanı olan öğretim üyesi/</w:t>
      </w:r>
      <w:r w:rsidR="003D6EB0" w:rsidRPr="002D5FC6">
        <w:rPr>
          <w:rFonts w:ascii="Times New Roman" w:eastAsia="Times New Roman" w:hAnsi="Times New Roman" w:cs="Times New Roman"/>
          <w:color w:val="000000" w:themeColor="text1"/>
          <w:sz w:val="24"/>
          <w:szCs w:val="24"/>
        </w:rPr>
        <w:t>elemanı</w:t>
      </w:r>
      <w:r w:rsidRPr="002D5FC6">
        <w:rPr>
          <w:rFonts w:ascii="Times New Roman" w:eastAsia="Times New Roman" w:hAnsi="Times New Roman" w:cs="Times New Roman"/>
          <w:color w:val="000000" w:themeColor="text1"/>
          <w:sz w:val="24"/>
          <w:szCs w:val="24"/>
        </w:rPr>
        <w:t xml:space="preserve"> tarafından belirlenir. Bir dönem</w:t>
      </w:r>
      <w:r w:rsidR="0066071E" w:rsidRPr="002D5FC6">
        <w:rPr>
          <w:rFonts w:ascii="Times New Roman" w:eastAsia="Times New Roman" w:hAnsi="Times New Roman" w:cs="Times New Roman"/>
          <w:color w:val="000000" w:themeColor="text1"/>
          <w:sz w:val="24"/>
          <w:szCs w:val="24"/>
        </w:rPr>
        <w:t xml:space="preserve">de (yarıyıl) </w:t>
      </w:r>
      <w:r w:rsidRPr="002D5FC6">
        <w:rPr>
          <w:rFonts w:ascii="Times New Roman" w:eastAsia="Times New Roman" w:hAnsi="Times New Roman" w:cs="Times New Roman"/>
          <w:color w:val="000000" w:themeColor="text1"/>
          <w:sz w:val="24"/>
          <w:szCs w:val="24"/>
        </w:rPr>
        <w:t>30 (+ - 2) ECTS ders almaları istenir</w:t>
      </w:r>
      <w:r w:rsidR="0066071E" w:rsidRPr="002D5FC6">
        <w:rPr>
          <w:rFonts w:ascii="Times New Roman" w:eastAsia="Times New Roman" w:hAnsi="Times New Roman" w:cs="Times New Roman"/>
          <w:color w:val="000000" w:themeColor="text1"/>
          <w:sz w:val="24"/>
          <w:szCs w:val="24"/>
        </w:rPr>
        <w:t>, belirtildiği kadar AKTS iş yükü olmayan öğrenci programdan yararlanamaz.</w:t>
      </w:r>
      <w:r w:rsidR="008643CD" w:rsidRPr="002D5FC6">
        <w:rPr>
          <w:rFonts w:ascii="Times New Roman" w:eastAsia="Times New Roman" w:hAnsi="Times New Roman" w:cs="Times New Roman"/>
          <w:color w:val="000000" w:themeColor="text1"/>
          <w:sz w:val="24"/>
          <w:szCs w:val="24"/>
        </w:rPr>
        <w:t xml:space="preserve"> </w:t>
      </w:r>
      <w:r w:rsidR="0066071E" w:rsidRPr="002D5FC6">
        <w:rPr>
          <w:rFonts w:ascii="Times New Roman" w:eastAsia="Times New Roman" w:hAnsi="Times New Roman" w:cs="Times New Roman"/>
          <w:color w:val="000000" w:themeColor="text1"/>
          <w:sz w:val="24"/>
          <w:szCs w:val="24"/>
        </w:rPr>
        <w:t>Bu nedenle bu seviyelerde okuyan öğrencilerin ders döneminde programa katılması</w:t>
      </w:r>
      <w:r w:rsidR="008643CD" w:rsidRPr="002D5FC6">
        <w:rPr>
          <w:rFonts w:ascii="Times New Roman" w:eastAsia="Times New Roman" w:hAnsi="Times New Roman" w:cs="Times New Roman"/>
          <w:color w:val="000000" w:themeColor="text1"/>
          <w:sz w:val="24"/>
          <w:szCs w:val="24"/>
        </w:rPr>
        <w:t xml:space="preserve"> önerilir</w:t>
      </w:r>
      <w:r w:rsidR="0066071E" w:rsidRPr="002D5FC6">
        <w:rPr>
          <w:rFonts w:ascii="Times New Roman" w:eastAsia="Times New Roman" w:hAnsi="Times New Roman" w:cs="Times New Roman"/>
          <w:color w:val="000000" w:themeColor="text1"/>
          <w:sz w:val="24"/>
          <w:szCs w:val="24"/>
        </w:rPr>
        <w:t>. Zorunlu veya</w:t>
      </w:r>
      <w:r w:rsidR="003D6EB0" w:rsidRPr="002D5FC6">
        <w:rPr>
          <w:rFonts w:ascii="Times New Roman" w:eastAsia="Times New Roman" w:hAnsi="Times New Roman" w:cs="Times New Roman"/>
          <w:color w:val="000000" w:themeColor="text1"/>
          <w:sz w:val="24"/>
          <w:szCs w:val="24"/>
        </w:rPr>
        <w:t xml:space="preserve"> isteğe bağlı (</w:t>
      </w:r>
      <w:r w:rsidR="0066071E" w:rsidRPr="002D5FC6">
        <w:rPr>
          <w:rFonts w:ascii="Times New Roman" w:eastAsia="Times New Roman" w:hAnsi="Times New Roman" w:cs="Times New Roman"/>
          <w:color w:val="000000" w:themeColor="text1"/>
          <w:sz w:val="24"/>
          <w:szCs w:val="24"/>
        </w:rPr>
        <w:t>Gönüllü</w:t>
      </w:r>
      <w:r w:rsidR="003D6EB0" w:rsidRPr="002D5FC6">
        <w:rPr>
          <w:rFonts w:ascii="Times New Roman" w:eastAsia="Times New Roman" w:hAnsi="Times New Roman" w:cs="Times New Roman"/>
          <w:color w:val="000000" w:themeColor="text1"/>
          <w:sz w:val="24"/>
          <w:szCs w:val="24"/>
        </w:rPr>
        <w:t>)</w:t>
      </w:r>
      <w:r w:rsidR="0066071E" w:rsidRPr="002D5FC6">
        <w:rPr>
          <w:rFonts w:ascii="Times New Roman" w:eastAsia="Times New Roman" w:hAnsi="Times New Roman" w:cs="Times New Roman"/>
          <w:color w:val="000000" w:themeColor="text1"/>
          <w:sz w:val="24"/>
          <w:szCs w:val="24"/>
        </w:rPr>
        <w:t xml:space="preserve"> Staj faaliyetlerinde</w:t>
      </w:r>
      <w:r w:rsidR="00AC754A" w:rsidRPr="002D5FC6">
        <w:rPr>
          <w:rFonts w:ascii="Times New Roman" w:eastAsia="Times New Roman" w:hAnsi="Times New Roman" w:cs="Times New Roman"/>
          <w:color w:val="000000" w:themeColor="text1"/>
          <w:sz w:val="24"/>
          <w:szCs w:val="24"/>
        </w:rPr>
        <w:t xml:space="preserve"> Erasmus+ Uy</w:t>
      </w:r>
      <w:r w:rsidR="0066071E" w:rsidRPr="002D5FC6">
        <w:rPr>
          <w:rFonts w:ascii="Times New Roman" w:eastAsia="Times New Roman" w:hAnsi="Times New Roman" w:cs="Times New Roman"/>
          <w:color w:val="000000" w:themeColor="text1"/>
          <w:sz w:val="24"/>
          <w:szCs w:val="24"/>
        </w:rPr>
        <w:t>gulama El Kitabında belirtilen asgari şartların sağlanması yeterlidir.</w:t>
      </w:r>
    </w:p>
    <w:p w:rsidR="00DD06AF" w:rsidRPr="002D5FC6" w:rsidRDefault="0004723F" w:rsidP="00C7298D">
      <w:pPr>
        <w:shd w:val="clear" w:color="auto" w:fill="FFFFFF"/>
        <w:spacing w:after="0"/>
        <w:ind w:left="630" w:hanging="270"/>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ç</w:t>
      </w:r>
      <w:proofErr w:type="gramEnd"/>
      <w:r>
        <w:rPr>
          <w:rFonts w:ascii="Times New Roman" w:eastAsia="Times New Roman" w:hAnsi="Times New Roman" w:cs="Times New Roman"/>
          <w:color w:val="000000" w:themeColor="text1"/>
          <w:sz w:val="24"/>
          <w:szCs w:val="24"/>
        </w:rPr>
        <w:t xml:space="preserve">. </w:t>
      </w:r>
      <w:r w:rsidR="00DD06AF" w:rsidRPr="002D5FC6">
        <w:rPr>
          <w:rFonts w:ascii="Times New Roman" w:eastAsia="Times New Roman" w:hAnsi="Times New Roman" w:cs="Times New Roman"/>
          <w:color w:val="000000" w:themeColor="text1"/>
          <w:sz w:val="24"/>
          <w:szCs w:val="24"/>
        </w:rPr>
        <w:t>Öğrencinin gideceği kurumda alacağı derslerin Üniversitemizde ilgili yarıyıl/yılda almakla yükümlü olduğu derslerle isim olarak bire bir örtüşmesi gerekmez, ancak içerik olarak en yakın derslerin seçilmesine özen gösterilmesi gerekir. İçerik yönünden uygun olması durumunda bir ders, birden fazla dersle eşleştirilebilir.</w:t>
      </w:r>
    </w:p>
    <w:p w:rsidR="00DD06AF" w:rsidRPr="002D5FC6" w:rsidRDefault="00DD06AF" w:rsidP="0096300D">
      <w:pPr>
        <w:numPr>
          <w:ilvl w:val="0"/>
          <w:numId w:val="25"/>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Ders tanınma sürecinde temel alınacak belgeler </w:t>
      </w:r>
      <w:proofErr w:type="spellStart"/>
      <w:r w:rsidRPr="00B563F2">
        <w:rPr>
          <w:rFonts w:ascii="Times New Roman" w:eastAsia="Times New Roman" w:hAnsi="Times New Roman" w:cs="Times New Roman"/>
          <w:bCs/>
          <w:color w:val="000000" w:themeColor="text1"/>
          <w:sz w:val="24"/>
          <w:szCs w:val="24"/>
        </w:rPr>
        <w:t>learning</w:t>
      </w:r>
      <w:proofErr w:type="spellEnd"/>
      <w:r w:rsidRPr="00B563F2">
        <w:rPr>
          <w:rFonts w:ascii="Times New Roman" w:eastAsia="Times New Roman" w:hAnsi="Times New Roman" w:cs="Times New Roman"/>
          <w:bCs/>
          <w:color w:val="000000" w:themeColor="text1"/>
          <w:sz w:val="24"/>
          <w:szCs w:val="24"/>
        </w:rPr>
        <w:t xml:space="preserve"> </w:t>
      </w:r>
      <w:proofErr w:type="spellStart"/>
      <w:r w:rsidRPr="00B563F2">
        <w:rPr>
          <w:rFonts w:ascii="Times New Roman" w:eastAsia="Times New Roman" w:hAnsi="Times New Roman" w:cs="Times New Roman"/>
          <w:bCs/>
          <w:color w:val="000000" w:themeColor="text1"/>
          <w:sz w:val="24"/>
          <w:szCs w:val="24"/>
        </w:rPr>
        <w:t>agreement</w:t>
      </w:r>
      <w:proofErr w:type="spellEnd"/>
      <w:r w:rsidRPr="00B563F2">
        <w:rPr>
          <w:rFonts w:ascii="Times New Roman" w:eastAsia="Times New Roman" w:hAnsi="Times New Roman" w:cs="Times New Roman"/>
          <w:bCs/>
          <w:color w:val="000000" w:themeColor="text1"/>
          <w:sz w:val="24"/>
          <w:szCs w:val="24"/>
        </w:rPr>
        <w:t xml:space="preserve">, </w:t>
      </w:r>
      <w:r w:rsidR="0052767B" w:rsidRPr="00B563F2">
        <w:rPr>
          <w:rFonts w:ascii="Times New Roman" w:eastAsia="Times New Roman" w:hAnsi="Times New Roman" w:cs="Times New Roman"/>
          <w:color w:val="000000" w:themeColor="text1"/>
          <w:sz w:val="24"/>
          <w:szCs w:val="24"/>
        </w:rPr>
        <w:t xml:space="preserve">bölüm/fakülte/enstitü yönetim kurulu veya senato kararı </w:t>
      </w:r>
      <w:r w:rsidRPr="002D5FC6">
        <w:rPr>
          <w:rFonts w:ascii="Times New Roman" w:eastAsia="Times New Roman" w:hAnsi="Times New Roman" w:cs="Times New Roman"/>
          <w:color w:val="000000" w:themeColor="text1"/>
          <w:sz w:val="24"/>
          <w:szCs w:val="24"/>
        </w:rPr>
        <w:t>ve karşı üniversiteden gelen </w:t>
      </w:r>
      <w:proofErr w:type="spellStart"/>
      <w:r w:rsidRPr="00B563F2">
        <w:rPr>
          <w:rFonts w:ascii="Times New Roman" w:eastAsia="Times New Roman" w:hAnsi="Times New Roman" w:cs="Times New Roman"/>
          <w:bCs/>
          <w:color w:val="000000" w:themeColor="text1"/>
          <w:sz w:val="24"/>
          <w:szCs w:val="24"/>
        </w:rPr>
        <w:t>transkript’tir</w:t>
      </w:r>
      <w:proofErr w:type="spellEnd"/>
      <w:r w:rsidRPr="00B563F2">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w:t>
      </w:r>
      <w:r w:rsidR="00DD5A33" w:rsidRPr="002D5FC6">
        <w:rPr>
          <w:rFonts w:ascii="Times New Roman" w:eastAsia="Times New Roman" w:hAnsi="Times New Roman" w:cs="Times New Roman"/>
          <w:color w:val="000000" w:themeColor="text1"/>
          <w:sz w:val="24"/>
          <w:szCs w:val="24"/>
        </w:rPr>
        <w:t>Programa katıldıkları</w:t>
      </w:r>
      <w:r w:rsidRPr="002D5FC6">
        <w:rPr>
          <w:rFonts w:ascii="Times New Roman" w:eastAsia="Times New Roman" w:hAnsi="Times New Roman" w:cs="Times New Roman"/>
          <w:color w:val="000000" w:themeColor="text1"/>
          <w:sz w:val="24"/>
          <w:szCs w:val="24"/>
        </w:rPr>
        <w:t xml:space="preserve"> üniversitede</w:t>
      </w:r>
      <w:r w:rsidR="00DD5A33" w:rsidRPr="002D5FC6">
        <w:rPr>
          <w:rFonts w:ascii="Times New Roman" w:eastAsia="Times New Roman" w:hAnsi="Times New Roman" w:cs="Times New Roman"/>
          <w:color w:val="000000" w:themeColor="text1"/>
          <w:sz w:val="24"/>
          <w:szCs w:val="24"/>
        </w:rPr>
        <w:t>n</w:t>
      </w:r>
      <w:r w:rsidRPr="002D5FC6">
        <w:rPr>
          <w:rFonts w:ascii="Times New Roman" w:eastAsia="Times New Roman" w:hAnsi="Times New Roman" w:cs="Times New Roman"/>
          <w:color w:val="000000" w:themeColor="text1"/>
          <w:sz w:val="24"/>
          <w:szCs w:val="24"/>
        </w:rPr>
        <w:t xml:space="preserve"> eğitimlerini tamamlayıp </w:t>
      </w:r>
      <w:r w:rsidR="00DD5A33" w:rsidRPr="002D5FC6">
        <w:rPr>
          <w:rFonts w:ascii="Times New Roman" w:eastAsia="Times New Roman" w:hAnsi="Times New Roman" w:cs="Times New Roman"/>
          <w:color w:val="000000" w:themeColor="text1"/>
          <w:sz w:val="24"/>
          <w:szCs w:val="24"/>
        </w:rPr>
        <w:t>dönüş yapan</w:t>
      </w:r>
      <w:r w:rsidRPr="002D5FC6">
        <w:rPr>
          <w:rFonts w:ascii="Times New Roman" w:eastAsia="Times New Roman" w:hAnsi="Times New Roman" w:cs="Times New Roman"/>
          <w:color w:val="000000" w:themeColor="text1"/>
          <w:sz w:val="24"/>
          <w:szCs w:val="24"/>
        </w:rPr>
        <w:t xml:space="preserve"> öğrenciler tanınma işlemi için yurtdışındaki üniversiteden</w:t>
      </w:r>
      <w:r w:rsidR="006D4FCC" w:rsidRPr="002D5FC6">
        <w:rPr>
          <w:rFonts w:ascii="Times New Roman" w:eastAsia="Times New Roman" w:hAnsi="Times New Roman" w:cs="Times New Roman"/>
          <w:color w:val="000000" w:themeColor="text1"/>
          <w:sz w:val="24"/>
          <w:szCs w:val="24"/>
        </w:rPr>
        <w:t xml:space="preserve"> aldıkları</w:t>
      </w:r>
      <w:r w:rsidRPr="002D5FC6">
        <w:rPr>
          <w:rFonts w:ascii="Times New Roman" w:eastAsia="Times New Roman" w:hAnsi="Times New Roman" w:cs="Times New Roman"/>
          <w:color w:val="000000" w:themeColor="text1"/>
          <w:sz w:val="24"/>
          <w:szCs w:val="24"/>
        </w:rPr>
        <w:t xml:space="preserve"> transkript ile birlikte </w:t>
      </w:r>
      <w:r w:rsidR="0029132D" w:rsidRPr="002D5FC6">
        <w:rPr>
          <w:rFonts w:ascii="Times New Roman" w:eastAsia="Times New Roman" w:hAnsi="Times New Roman" w:cs="Times New Roman"/>
          <w:color w:val="000000" w:themeColor="text1"/>
          <w:sz w:val="24"/>
          <w:szCs w:val="24"/>
        </w:rPr>
        <w:t>bağlı bulundukları</w:t>
      </w:r>
      <w:r w:rsidRPr="002D5FC6">
        <w:rPr>
          <w:rFonts w:ascii="Times New Roman" w:eastAsia="Times New Roman" w:hAnsi="Times New Roman" w:cs="Times New Roman"/>
          <w:color w:val="000000" w:themeColor="text1"/>
          <w:sz w:val="24"/>
          <w:szCs w:val="24"/>
        </w:rPr>
        <w:t xml:space="preserve"> Erasmus</w:t>
      </w:r>
      <w:r w:rsidR="00DD5A33"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Bölüm Koordinatörlerine tanınma işlemi için başvuru yaparlar. Eş değerlilik işlemi yapılırken </w:t>
      </w:r>
      <w:r w:rsidR="00787C24" w:rsidRPr="002D5FC6">
        <w:rPr>
          <w:rFonts w:ascii="Times New Roman" w:eastAsia="Times New Roman" w:hAnsi="Times New Roman" w:cs="Times New Roman"/>
          <w:color w:val="000000" w:themeColor="text1"/>
          <w:sz w:val="24"/>
          <w:szCs w:val="24"/>
        </w:rPr>
        <w:t xml:space="preserve">öğrencinin Erasmus+ programına </w:t>
      </w:r>
      <w:r w:rsidR="00787C24" w:rsidRPr="002D5FC6">
        <w:rPr>
          <w:rFonts w:ascii="Times New Roman" w:eastAsia="Times New Roman" w:hAnsi="Times New Roman" w:cs="Times New Roman"/>
          <w:color w:val="000000" w:themeColor="text1"/>
          <w:sz w:val="24"/>
          <w:szCs w:val="24"/>
        </w:rPr>
        <w:lastRenderedPageBreak/>
        <w:t>katıldığı üniversite tarafından doğrudan Üniversitemize (Uluslararası İlişkiler Ofisi veya Bölüm Koordinatörü) gönderilen onaylı (imza</w:t>
      </w:r>
      <w:r w:rsidR="002359D7" w:rsidRPr="002D5FC6">
        <w:rPr>
          <w:rFonts w:ascii="Times New Roman" w:eastAsia="Times New Roman" w:hAnsi="Times New Roman" w:cs="Times New Roman"/>
          <w:color w:val="000000" w:themeColor="text1"/>
          <w:sz w:val="24"/>
          <w:szCs w:val="24"/>
        </w:rPr>
        <w:t>lı</w:t>
      </w:r>
      <w:r w:rsidR="00787C24" w:rsidRPr="002D5FC6">
        <w:rPr>
          <w:rFonts w:ascii="Times New Roman" w:eastAsia="Times New Roman" w:hAnsi="Times New Roman" w:cs="Times New Roman"/>
          <w:color w:val="000000" w:themeColor="text1"/>
          <w:sz w:val="24"/>
          <w:szCs w:val="24"/>
        </w:rPr>
        <w:t xml:space="preserve"> ve mühür</w:t>
      </w:r>
      <w:r w:rsidR="002359D7" w:rsidRPr="002D5FC6">
        <w:rPr>
          <w:rFonts w:ascii="Times New Roman" w:eastAsia="Times New Roman" w:hAnsi="Times New Roman" w:cs="Times New Roman"/>
          <w:color w:val="000000" w:themeColor="text1"/>
          <w:sz w:val="24"/>
          <w:szCs w:val="24"/>
        </w:rPr>
        <w:t>lü</w:t>
      </w:r>
      <w:r w:rsidR="00787C24" w:rsidRPr="002D5FC6">
        <w:rPr>
          <w:rFonts w:ascii="Times New Roman" w:eastAsia="Times New Roman" w:hAnsi="Times New Roman" w:cs="Times New Roman"/>
          <w:color w:val="000000" w:themeColor="text1"/>
          <w:sz w:val="24"/>
          <w:szCs w:val="24"/>
        </w:rPr>
        <w:t>) elektronik t</w:t>
      </w:r>
      <w:r w:rsidRPr="002D5FC6">
        <w:rPr>
          <w:rFonts w:ascii="Times New Roman" w:eastAsia="Times New Roman" w:hAnsi="Times New Roman" w:cs="Times New Roman"/>
          <w:color w:val="000000" w:themeColor="text1"/>
          <w:sz w:val="24"/>
          <w:szCs w:val="24"/>
        </w:rPr>
        <w:t>ranskript</w:t>
      </w:r>
      <w:r w:rsidR="00787C24" w:rsidRPr="002D5FC6">
        <w:rPr>
          <w:rFonts w:ascii="Times New Roman" w:eastAsia="Times New Roman" w:hAnsi="Times New Roman" w:cs="Times New Roman"/>
          <w:color w:val="000000" w:themeColor="text1"/>
          <w:sz w:val="24"/>
          <w:szCs w:val="24"/>
        </w:rPr>
        <w:t xml:space="preserve"> kabul edilebilir.</w:t>
      </w:r>
    </w:p>
    <w:p w:rsidR="0073289A" w:rsidRPr="002D5FC6" w:rsidRDefault="004E1301" w:rsidP="0096300D">
      <w:pPr>
        <w:numPr>
          <w:ilvl w:val="0"/>
          <w:numId w:val="25"/>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rPr>
        <w:t>Ders</w:t>
      </w:r>
      <w:r w:rsidR="005060B3" w:rsidRPr="002D5FC6">
        <w:rPr>
          <w:rFonts w:ascii="Times New Roman" w:eastAsia="Times New Roman" w:hAnsi="Times New Roman" w:cs="Times New Roman"/>
          <w:color w:val="000000" w:themeColor="text1"/>
        </w:rPr>
        <w:t xml:space="preserve">lerin </w:t>
      </w:r>
      <w:r w:rsidRPr="002D5FC6">
        <w:rPr>
          <w:rFonts w:ascii="Times New Roman" w:eastAsia="Times New Roman" w:hAnsi="Times New Roman" w:cs="Times New Roman"/>
          <w:color w:val="000000" w:themeColor="text1"/>
        </w:rPr>
        <w:t>tanınma</w:t>
      </w:r>
      <w:r w:rsidR="005060B3" w:rsidRPr="002D5FC6">
        <w:rPr>
          <w:rFonts w:ascii="Times New Roman" w:eastAsia="Times New Roman" w:hAnsi="Times New Roman" w:cs="Times New Roman"/>
          <w:color w:val="000000" w:themeColor="text1"/>
        </w:rPr>
        <w:t xml:space="preserve"> işlemi</w:t>
      </w:r>
      <w:r w:rsidRPr="002D5FC6">
        <w:rPr>
          <w:rFonts w:ascii="Times New Roman" w:eastAsia="Times New Roman" w:hAnsi="Times New Roman" w:cs="Times New Roman"/>
          <w:color w:val="000000" w:themeColor="text1"/>
        </w:rPr>
        <w:t xml:space="preserve"> ilgili </w:t>
      </w:r>
      <w:r w:rsidR="00072134" w:rsidRPr="002D5FC6">
        <w:rPr>
          <w:rFonts w:ascii="Times New Roman" w:eastAsia="Times New Roman" w:hAnsi="Times New Roman" w:cs="Times New Roman"/>
          <w:color w:val="000000" w:themeColor="text1"/>
        </w:rPr>
        <w:t xml:space="preserve">Erasmus+ </w:t>
      </w:r>
      <w:r w:rsidRPr="002D5FC6">
        <w:rPr>
          <w:rFonts w:ascii="Times New Roman" w:eastAsia="Times New Roman" w:hAnsi="Times New Roman" w:cs="Times New Roman"/>
          <w:color w:val="000000" w:themeColor="text1"/>
        </w:rPr>
        <w:t xml:space="preserve">Bölüm/Enstitü Koordinatörünün önerisi üzerine </w:t>
      </w:r>
      <w:r w:rsidR="005060B3" w:rsidRPr="002D5FC6">
        <w:rPr>
          <w:rFonts w:ascii="Times New Roman" w:eastAsia="Times New Roman" w:hAnsi="Times New Roman" w:cs="Times New Roman"/>
          <w:color w:val="000000" w:themeColor="text1"/>
          <w:sz w:val="24"/>
          <w:szCs w:val="24"/>
        </w:rPr>
        <w:t xml:space="preserve">bölüm/fakülte/enstitü yönetim kurulu veya senato kararı </w:t>
      </w:r>
      <w:r w:rsidRPr="002D5FC6">
        <w:rPr>
          <w:rFonts w:ascii="Times New Roman" w:eastAsia="Times New Roman" w:hAnsi="Times New Roman" w:cs="Times New Roman"/>
          <w:color w:val="000000" w:themeColor="text1"/>
        </w:rPr>
        <w:t xml:space="preserve">ile yapılır. </w:t>
      </w:r>
      <w:r w:rsidR="00DC7B05" w:rsidRPr="002D5FC6">
        <w:rPr>
          <w:rFonts w:ascii="Times New Roman" w:eastAsia="Times New Roman" w:hAnsi="Times New Roman" w:cs="Times New Roman"/>
          <w:color w:val="000000" w:themeColor="text1"/>
        </w:rPr>
        <w:t xml:space="preserve">Bu kararda </w:t>
      </w:r>
      <w:r w:rsidRPr="002D5FC6">
        <w:rPr>
          <w:rFonts w:ascii="Times New Roman" w:eastAsia="Times New Roman" w:hAnsi="Times New Roman" w:cs="Times New Roman"/>
          <w:color w:val="000000" w:themeColor="text1"/>
        </w:rPr>
        <w:t>öğrencinin yurtdışında aldığı dersler orijinal kodları, adları, AKTS kredileri ve notları yer alır</w:t>
      </w:r>
      <w:r w:rsidR="0073289A" w:rsidRPr="002D5FC6">
        <w:rPr>
          <w:rFonts w:ascii="Times New Roman" w:eastAsia="Times New Roman" w:hAnsi="Times New Roman" w:cs="Times New Roman"/>
          <w:color w:val="000000" w:themeColor="text1"/>
        </w:rPr>
        <w:t xml:space="preserve"> ve Öğrenci İşleri Dairesi Başkanlığı </w:t>
      </w:r>
      <w:r w:rsidR="00DC7B05" w:rsidRPr="002D5FC6">
        <w:rPr>
          <w:rFonts w:ascii="Times New Roman" w:eastAsia="Times New Roman" w:hAnsi="Times New Roman" w:cs="Times New Roman"/>
          <w:color w:val="000000" w:themeColor="text1"/>
        </w:rPr>
        <w:t>ile</w:t>
      </w:r>
      <w:r w:rsidR="0073289A" w:rsidRPr="002D5FC6">
        <w:rPr>
          <w:rFonts w:ascii="Times New Roman" w:eastAsia="Times New Roman" w:hAnsi="Times New Roman" w:cs="Times New Roman"/>
          <w:color w:val="000000" w:themeColor="text1"/>
        </w:rPr>
        <w:t xml:space="preserve"> Uluslararası İlişkiler Ofisi</w:t>
      </w:r>
      <w:r w:rsidR="009704CB" w:rsidRPr="002D5FC6">
        <w:rPr>
          <w:rFonts w:ascii="Times New Roman" w:eastAsia="Times New Roman" w:hAnsi="Times New Roman" w:cs="Times New Roman"/>
          <w:color w:val="000000" w:themeColor="text1"/>
        </w:rPr>
        <w:t>’</w:t>
      </w:r>
      <w:r w:rsidR="0073289A" w:rsidRPr="002D5FC6">
        <w:rPr>
          <w:rFonts w:ascii="Times New Roman" w:eastAsia="Times New Roman" w:hAnsi="Times New Roman" w:cs="Times New Roman"/>
          <w:color w:val="000000" w:themeColor="text1"/>
        </w:rPr>
        <w:t>ne bu kararın birer örneği gönderilir.</w:t>
      </w:r>
    </w:p>
    <w:p w:rsidR="00466381" w:rsidRPr="002D5FC6" w:rsidRDefault="00466381" w:rsidP="0096300D">
      <w:pPr>
        <w:pStyle w:val="ListeParagraf"/>
        <w:numPr>
          <w:ilvl w:val="0"/>
          <w:numId w:val="25"/>
        </w:numPr>
        <w:shd w:val="clear" w:color="auto" w:fill="FFFFFF"/>
        <w:spacing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Gaziantep Üniversitesinden giden Erasmus</w:t>
      </w:r>
      <w:r w:rsidR="00787FA4" w:rsidRPr="002D5FC6">
        <w:rPr>
          <w:rFonts w:ascii="Times New Roman" w:eastAsia="Times New Roman" w:hAnsi="Times New Roman" w:cs="Times New Roman"/>
          <w:color w:val="000000" w:themeColor="text1"/>
        </w:rPr>
        <w:t>+</w:t>
      </w:r>
      <w:r w:rsidRPr="002D5FC6">
        <w:rPr>
          <w:rFonts w:ascii="Times New Roman" w:eastAsia="Times New Roman" w:hAnsi="Times New Roman" w:cs="Times New Roman"/>
          <w:color w:val="000000" w:themeColor="text1"/>
        </w:rPr>
        <w:t xml:space="preserve"> öğrencileri için dönüşlerinde kullanılacak not dönüşüm tablosu</w:t>
      </w:r>
      <w:r w:rsidR="00CA1F18" w:rsidRPr="002D5FC6">
        <w:rPr>
          <w:rFonts w:ascii="Times New Roman" w:eastAsia="Times New Roman" w:hAnsi="Times New Roman" w:cs="Times New Roman"/>
          <w:color w:val="000000" w:themeColor="text1"/>
        </w:rPr>
        <w:t xml:space="preserve"> aşağıdaki gibidir</w:t>
      </w:r>
      <w:r w:rsidRPr="002D5FC6">
        <w:rPr>
          <w:rFonts w:ascii="Times New Roman" w:eastAsia="Times New Roman" w:hAnsi="Times New Roman" w:cs="Times New Roman"/>
          <w:color w:val="000000" w:themeColor="text1"/>
        </w:rPr>
        <w:t>:</w:t>
      </w:r>
      <w:r w:rsidR="00395B8A">
        <w:rPr>
          <w:rFonts w:ascii="Times New Roman" w:eastAsia="Times New Roman" w:hAnsi="Times New Roman" w:cs="Times New Roman"/>
          <w:color w:val="000000" w:themeColor="text1"/>
        </w:rPr>
        <w:t xml:space="preserve"> (10.03.2020 tarih 15012 sayılı yazı, 03.03.2020 tarih 06 </w:t>
      </w:r>
      <w:proofErr w:type="spellStart"/>
      <w:r w:rsidR="00395B8A">
        <w:rPr>
          <w:rFonts w:ascii="Times New Roman" w:eastAsia="Times New Roman" w:hAnsi="Times New Roman" w:cs="Times New Roman"/>
          <w:color w:val="000000" w:themeColor="text1"/>
        </w:rPr>
        <w:t>nolu</w:t>
      </w:r>
      <w:proofErr w:type="spellEnd"/>
      <w:r w:rsidR="00395B8A">
        <w:rPr>
          <w:rFonts w:ascii="Times New Roman" w:eastAsia="Times New Roman" w:hAnsi="Times New Roman" w:cs="Times New Roman"/>
          <w:color w:val="000000" w:themeColor="text1"/>
        </w:rPr>
        <w:t xml:space="preserve"> senato kararı)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5"/>
        <w:gridCol w:w="3405"/>
      </w:tblGrid>
      <w:tr w:rsidR="00466381" w:rsidRPr="002D5FC6" w:rsidTr="00936941">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b/>
                <w:bCs/>
                <w:color w:val="000000" w:themeColor="text1"/>
              </w:rPr>
              <w:t>AKTS NOTU</w:t>
            </w:r>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b/>
                <w:bCs/>
                <w:color w:val="000000" w:themeColor="text1"/>
              </w:rPr>
              <w:t>KARŞILIK GELEN GAZİANTEP ÜNİVERSİTESİ HARF NOTU</w:t>
            </w:r>
          </w:p>
        </w:tc>
      </w:tr>
      <w:tr w:rsidR="00466381" w:rsidRPr="002D5FC6" w:rsidTr="00936941">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A</w:t>
            </w:r>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AA</w:t>
            </w:r>
          </w:p>
        </w:tc>
      </w:tr>
      <w:tr w:rsidR="00466381" w:rsidRPr="002D5FC6" w:rsidTr="00936941">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B</w:t>
            </w:r>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B</w:t>
            </w:r>
            <w:r w:rsidR="00DE2773" w:rsidRPr="002D5FC6">
              <w:rPr>
                <w:rFonts w:ascii="Times New Roman" w:eastAsia="Times New Roman" w:hAnsi="Times New Roman" w:cs="Times New Roman"/>
                <w:color w:val="000000" w:themeColor="text1"/>
              </w:rPr>
              <w:t>A</w:t>
            </w:r>
          </w:p>
        </w:tc>
      </w:tr>
      <w:tr w:rsidR="00466381" w:rsidRPr="002D5FC6" w:rsidTr="00936941">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C</w:t>
            </w:r>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CB</w:t>
            </w:r>
            <w:r w:rsidR="007D386D">
              <w:rPr>
                <w:rFonts w:ascii="Times New Roman" w:eastAsia="Times New Roman" w:hAnsi="Times New Roman" w:cs="Times New Roman"/>
                <w:color w:val="000000" w:themeColor="text1"/>
              </w:rPr>
              <w:t>+</w:t>
            </w:r>
          </w:p>
        </w:tc>
      </w:tr>
      <w:tr w:rsidR="00466381" w:rsidRPr="002D5FC6" w:rsidTr="00936941">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D</w:t>
            </w:r>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CC</w:t>
            </w:r>
            <w:r w:rsidR="007D386D">
              <w:rPr>
                <w:rFonts w:ascii="Times New Roman" w:eastAsia="Times New Roman" w:hAnsi="Times New Roman" w:cs="Times New Roman"/>
                <w:color w:val="000000" w:themeColor="text1"/>
              </w:rPr>
              <w:t>+</w:t>
            </w:r>
          </w:p>
        </w:tc>
      </w:tr>
      <w:tr w:rsidR="00466381" w:rsidRPr="002D5FC6" w:rsidTr="00936941">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E</w:t>
            </w:r>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DC</w:t>
            </w:r>
          </w:p>
        </w:tc>
      </w:tr>
      <w:tr w:rsidR="00466381" w:rsidRPr="002D5FC6" w:rsidTr="00936941">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F</w:t>
            </w:r>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6381" w:rsidRPr="002D5FC6" w:rsidRDefault="00466381"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FF</w:t>
            </w:r>
          </w:p>
        </w:tc>
      </w:tr>
    </w:tbl>
    <w:p w:rsidR="00466381" w:rsidRPr="002D5FC6" w:rsidRDefault="00466381" w:rsidP="0096300D">
      <w:pPr>
        <w:shd w:val="clear" w:color="auto" w:fill="FFFFFF"/>
        <w:spacing w:after="0"/>
        <w:ind w:left="720"/>
        <w:jc w:val="both"/>
        <w:rPr>
          <w:rFonts w:ascii="Times New Roman" w:eastAsia="Times New Roman" w:hAnsi="Times New Roman" w:cs="Times New Roman"/>
          <w:color w:val="000000" w:themeColor="text1"/>
          <w:sz w:val="24"/>
          <w:szCs w:val="24"/>
        </w:rPr>
      </w:pPr>
    </w:p>
    <w:p w:rsidR="004E1301" w:rsidRPr="002D5FC6" w:rsidRDefault="00467A60" w:rsidP="0096300D">
      <w:pPr>
        <w:shd w:val="clear" w:color="auto" w:fill="FFFFFF"/>
        <w:spacing w:after="0"/>
        <w:ind w:left="3540" w:firstLine="708"/>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Veya</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5"/>
        <w:gridCol w:w="3405"/>
      </w:tblGrid>
      <w:tr w:rsidR="00467A60" w:rsidRPr="002D5FC6" w:rsidTr="00CE76D4">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b/>
                <w:bCs/>
                <w:color w:val="000000" w:themeColor="text1"/>
              </w:rPr>
              <w:t>AKTS NOTU</w:t>
            </w:r>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b/>
                <w:bCs/>
                <w:color w:val="000000" w:themeColor="text1"/>
              </w:rPr>
              <w:t>KARŞILIK GELEN GAZİANTEP ÜNİVERSİTESİ HARF NOTU</w:t>
            </w:r>
          </w:p>
        </w:tc>
      </w:tr>
      <w:tr w:rsidR="00467A60" w:rsidRPr="002D5FC6" w:rsidTr="00CE76D4">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proofErr w:type="spellStart"/>
            <w:r w:rsidRPr="002D5FC6">
              <w:rPr>
                <w:rFonts w:ascii="Times New Roman" w:eastAsia="Times New Roman" w:hAnsi="Times New Roman" w:cs="Times New Roman"/>
                <w:color w:val="000000" w:themeColor="text1"/>
              </w:rPr>
              <w:t>Excellent</w:t>
            </w:r>
            <w:proofErr w:type="spellEnd"/>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AA</w:t>
            </w:r>
          </w:p>
        </w:tc>
      </w:tr>
      <w:tr w:rsidR="00467A60" w:rsidRPr="002D5FC6" w:rsidTr="00CE76D4">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proofErr w:type="spellStart"/>
            <w:r w:rsidRPr="002D5FC6">
              <w:rPr>
                <w:rFonts w:ascii="Times New Roman" w:eastAsia="Times New Roman" w:hAnsi="Times New Roman" w:cs="Times New Roman"/>
                <w:color w:val="000000" w:themeColor="text1"/>
              </w:rPr>
              <w:t>Very</w:t>
            </w:r>
            <w:proofErr w:type="spellEnd"/>
            <w:r w:rsidRPr="002D5FC6">
              <w:rPr>
                <w:rFonts w:ascii="Times New Roman" w:eastAsia="Times New Roman" w:hAnsi="Times New Roman" w:cs="Times New Roman"/>
                <w:color w:val="000000" w:themeColor="text1"/>
              </w:rPr>
              <w:t xml:space="preserve"> </w:t>
            </w:r>
            <w:proofErr w:type="spellStart"/>
            <w:r w:rsidRPr="002D5FC6">
              <w:rPr>
                <w:rFonts w:ascii="Times New Roman" w:eastAsia="Times New Roman" w:hAnsi="Times New Roman" w:cs="Times New Roman"/>
                <w:color w:val="000000" w:themeColor="text1"/>
              </w:rPr>
              <w:t>Good</w:t>
            </w:r>
            <w:proofErr w:type="spellEnd"/>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BA</w:t>
            </w:r>
          </w:p>
        </w:tc>
      </w:tr>
      <w:tr w:rsidR="00467A60" w:rsidRPr="002D5FC6" w:rsidTr="00CE76D4">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proofErr w:type="spellStart"/>
            <w:r w:rsidRPr="002D5FC6">
              <w:rPr>
                <w:rFonts w:ascii="Times New Roman" w:eastAsia="Times New Roman" w:hAnsi="Times New Roman" w:cs="Times New Roman"/>
                <w:color w:val="000000" w:themeColor="text1"/>
              </w:rPr>
              <w:t>Good</w:t>
            </w:r>
            <w:proofErr w:type="spellEnd"/>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CB</w:t>
            </w:r>
            <w:r w:rsidR="007D386D">
              <w:rPr>
                <w:rFonts w:ascii="Times New Roman" w:eastAsia="Times New Roman" w:hAnsi="Times New Roman" w:cs="Times New Roman"/>
                <w:color w:val="000000" w:themeColor="text1"/>
              </w:rPr>
              <w:t>+</w:t>
            </w:r>
          </w:p>
        </w:tc>
      </w:tr>
      <w:tr w:rsidR="00467A60" w:rsidRPr="002D5FC6" w:rsidTr="00CE76D4">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proofErr w:type="spellStart"/>
            <w:r w:rsidRPr="002D5FC6">
              <w:rPr>
                <w:rFonts w:ascii="Times New Roman" w:eastAsia="Times New Roman" w:hAnsi="Times New Roman" w:cs="Times New Roman"/>
                <w:color w:val="000000" w:themeColor="text1"/>
              </w:rPr>
              <w:t>Satisfactory</w:t>
            </w:r>
            <w:proofErr w:type="spellEnd"/>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CC</w:t>
            </w:r>
            <w:r w:rsidR="007D386D">
              <w:rPr>
                <w:rFonts w:ascii="Times New Roman" w:eastAsia="Times New Roman" w:hAnsi="Times New Roman" w:cs="Times New Roman"/>
                <w:color w:val="000000" w:themeColor="text1"/>
              </w:rPr>
              <w:t>+</w:t>
            </w:r>
          </w:p>
        </w:tc>
      </w:tr>
      <w:tr w:rsidR="00467A60" w:rsidRPr="002D5FC6" w:rsidTr="00CE76D4">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proofErr w:type="spellStart"/>
            <w:r w:rsidRPr="002D5FC6">
              <w:rPr>
                <w:rFonts w:ascii="Times New Roman" w:eastAsia="Times New Roman" w:hAnsi="Times New Roman" w:cs="Times New Roman"/>
                <w:color w:val="000000" w:themeColor="text1"/>
              </w:rPr>
              <w:t>Sufficient</w:t>
            </w:r>
            <w:proofErr w:type="spellEnd"/>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DC</w:t>
            </w:r>
          </w:p>
        </w:tc>
      </w:tr>
      <w:tr w:rsidR="00467A60" w:rsidRPr="002D5FC6" w:rsidTr="00CE76D4">
        <w:trPr>
          <w:tblCellSpacing w:w="0" w:type="dxa"/>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Fail</w:t>
            </w:r>
          </w:p>
        </w:tc>
        <w:tc>
          <w:tcPr>
            <w:tcW w:w="3405" w:type="dxa"/>
            <w:tcBorders>
              <w:top w:val="outset" w:sz="6" w:space="0" w:color="auto"/>
              <w:left w:val="outset" w:sz="6" w:space="0" w:color="auto"/>
              <w:bottom w:val="outset" w:sz="6" w:space="0" w:color="auto"/>
              <w:right w:val="outset" w:sz="6" w:space="0" w:color="auto"/>
            </w:tcBorders>
            <w:shd w:val="clear" w:color="auto" w:fill="FFFFFF"/>
            <w:hideMark/>
          </w:tcPr>
          <w:p w:rsidR="00467A60" w:rsidRPr="002D5FC6" w:rsidRDefault="00467A60" w:rsidP="0096300D">
            <w:pPr>
              <w:spacing w:before="120" w:after="120" w:line="240" w:lineRule="auto"/>
              <w:jc w:val="both"/>
              <w:rPr>
                <w:rFonts w:ascii="Times New Roman" w:eastAsia="Times New Roman" w:hAnsi="Times New Roman" w:cs="Times New Roman"/>
                <w:color w:val="000000" w:themeColor="text1"/>
              </w:rPr>
            </w:pPr>
            <w:r w:rsidRPr="002D5FC6">
              <w:rPr>
                <w:rFonts w:ascii="Times New Roman" w:eastAsia="Times New Roman" w:hAnsi="Times New Roman" w:cs="Times New Roman"/>
                <w:color w:val="000000" w:themeColor="text1"/>
              </w:rPr>
              <w:t>FF</w:t>
            </w:r>
          </w:p>
        </w:tc>
      </w:tr>
    </w:tbl>
    <w:p w:rsidR="00467A60" w:rsidRPr="002D5FC6" w:rsidRDefault="00467A60" w:rsidP="0096300D">
      <w:pPr>
        <w:shd w:val="clear" w:color="auto" w:fill="FFFFFF"/>
        <w:spacing w:after="0"/>
        <w:ind w:left="720"/>
        <w:jc w:val="both"/>
        <w:rPr>
          <w:rFonts w:ascii="Times New Roman" w:eastAsia="Times New Roman" w:hAnsi="Times New Roman" w:cs="Times New Roman"/>
          <w:color w:val="000000" w:themeColor="text1"/>
          <w:sz w:val="24"/>
          <w:szCs w:val="24"/>
        </w:rPr>
      </w:pPr>
    </w:p>
    <w:p w:rsidR="006202EB" w:rsidRPr="002D5FC6" w:rsidRDefault="006202EB" w:rsidP="0096300D">
      <w:pPr>
        <w:shd w:val="clear" w:color="auto" w:fill="FFFFFF"/>
        <w:spacing w:after="0"/>
        <w:ind w:left="720"/>
        <w:jc w:val="both"/>
        <w:rPr>
          <w:rFonts w:ascii="Times New Roman" w:eastAsia="Times New Roman" w:hAnsi="Times New Roman" w:cs="Times New Roman"/>
          <w:color w:val="000000" w:themeColor="text1"/>
          <w:sz w:val="24"/>
          <w:szCs w:val="24"/>
        </w:rPr>
      </w:pPr>
    </w:p>
    <w:p w:rsidR="00DD06AF" w:rsidRPr="002D5FC6" w:rsidRDefault="00DD06AF" w:rsidP="0096300D">
      <w:pPr>
        <w:numPr>
          <w:ilvl w:val="0"/>
          <w:numId w:val="25"/>
        </w:numPr>
        <w:shd w:val="clear" w:color="auto" w:fill="FFFFFF"/>
        <w:spacing w:after="0"/>
        <w:jc w:val="both"/>
        <w:rPr>
          <w:rFonts w:ascii="Times New Roman" w:eastAsia="Times New Roman" w:hAnsi="Times New Roman" w:cs="Times New Roman"/>
          <w:color w:val="000000" w:themeColor="text1"/>
          <w:sz w:val="24"/>
          <w:szCs w:val="24"/>
        </w:rPr>
      </w:pPr>
      <w:proofErr w:type="spellStart"/>
      <w:r w:rsidRPr="002D5FC6">
        <w:rPr>
          <w:rFonts w:ascii="Times New Roman" w:eastAsia="Times New Roman" w:hAnsi="Times New Roman" w:cs="Times New Roman"/>
          <w:color w:val="000000" w:themeColor="text1"/>
          <w:sz w:val="24"/>
          <w:szCs w:val="24"/>
        </w:rPr>
        <w:t>Transkrip’te</w:t>
      </w:r>
      <w:proofErr w:type="spellEnd"/>
      <w:r w:rsidRPr="002D5FC6">
        <w:rPr>
          <w:rFonts w:ascii="Times New Roman" w:eastAsia="Times New Roman" w:hAnsi="Times New Roman" w:cs="Times New Roman"/>
          <w:color w:val="000000" w:themeColor="text1"/>
          <w:sz w:val="24"/>
          <w:szCs w:val="24"/>
        </w:rPr>
        <w:t xml:space="preserve"> notu olmayan </w:t>
      </w:r>
      <w:r w:rsidR="00B82166" w:rsidRPr="002D5FC6">
        <w:rPr>
          <w:rFonts w:ascii="Times New Roman" w:eastAsia="Times New Roman" w:hAnsi="Times New Roman" w:cs="Times New Roman"/>
          <w:color w:val="000000" w:themeColor="text1"/>
          <w:sz w:val="24"/>
          <w:szCs w:val="24"/>
        </w:rPr>
        <w:t xml:space="preserve">ve </w:t>
      </w:r>
      <w:r w:rsidRPr="002D5FC6">
        <w:rPr>
          <w:rFonts w:ascii="Times New Roman" w:eastAsia="Times New Roman" w:hAnsi="Times New Roman" w:cs="Times New Roman"/>
          <w:color w:val="000000" w:themeColor="text1"/>
          <w:sz w:val="24"/>
          <w:szCs w:val="24"/>
        </w:rPr>
        <w:t>sadece “</w:t>
      </w:r>
      <w:proofErr w:type="spellStart"/>
      <w:r w:rsidRPr="002D5FC6">
        <w:rPr>
          <w:rFonts w:ascii="Times New Roman" w:eastAsia="Times New Roman" w:hAnsi="Times New Roman" w:cs="Times New Roman"/>
          <w:color w:val="000000" w:themeColor="text1"/>
          <w:sz w:val="24"/>
          <w:szCs w:val="24"/>
        </w:rPr>
        <w:t>pass</w:t>
      </w:r>
      <w:proofErr w:type="spellEnd"/>
      <w:r w:rsidRPr="002D5FC6">
        <w:rPr>
          <w:rFonts w:ascii="Times New Roman" w:eastAsia="Times New Roman" w:hAnsi="Times New Roman" w:cs="Times New Roman"/>
          <w:color w:val="000000" w:themeColor="text1"/>
          <w:sz w:val="24"/>
          <w:szCs w:val="24"/>
        </w:rPr>
        <w:t>” veya “</w:t>
      </w:r>
      <w:proofErr w:type="spellStart"/>
      <w:r w:rsidRPr="002D5FC6">
        <w:rPr>
          <w:rFonts w:ascii="Times New Roman" w:eastAsia="Times New Roman" w:hAnsi="Times New Roman" w:cs="Times New Roman"/>
          <w:color w:val="000000" w:themeColor="text1"/>
          <w:sz w:val="24"/>
          <w:szCs w:val="24"/>
        </w:rPr>
        <w:t>successful</w:t>
      </w:r>
      <w:proofErr w:type="spellEnd"/>
      <w:r w:rsidRPr="002D5FC6">
        <w:rPr>
          <w:rFonts w:ascii="Times New Roman" w:eastAsia="Times New Roman" w:hAnsi="Times New Roman" w:cs="Times New Roman"/>
          <w:color w:val="000000" w:themeColor="text1"/>
          <w:sz w:val="24"/>
          <w:szCs w:val="24"/>
        </w:rPr>
        <w:t xml:space="preserve">” olarak belirtilen derslerin denkliğinde </w:t>
      </w:r>
      <w:r w:rsidR="00B82166" w:rsidRPr="002D5FC6">
        <w:rPr>
          <w:rFonts w:ascii="Times New Roman" w:eastAsia="Times New Roman" w:hAnsi="Times New Roman" w:cs="Times New Roman"/>
          <w:color w:val="000000" w:themeColor="text1"/>
          <w:sz w:val="24"/>
          <w:szCs w:val="24"/>
        </w:rPr>
        <w:t>A</w:t>
      </w:r>
      <w:r w:rsidR="00103D7B" w:rsidRPr="002D5FC6">
        <w:rPr>
          <w:rFonts w:ascii="Times New Roman" w:eastAsia="Times New Roman" w:hAnsi="Times New Roman" w:cs="Times New Roman"/>
          <w:color w:val="000000" w:themeColor="text1"/>
          <w:sz w:val="24"/>
          <w:szCs w:val="24"/>
        </w:rPr>
        <w:t>A</w:t>
      </w:r>
      <w:r w:rsidRPr="002D5FC6">
        <w:rPr>
          <w:rFonts w:ascii="Times New Roman" w:eastAsia="Times New Roman" w:hAnsi="Times New Roman" w:cs="Times New Roman"/>
          <w:color w:val="000000" w:themeColor="text1"/>
          <w:sz w:val="24"/>
          <w:szCs w:val="24"/>
        </w:rPr>
        <w:t xml:space="preserve"> harf notu </w:t>
      </w:r>
      <w:r w:rsidR="00EE6803" w:rsidRPr="002D5FC6">
        <w:rPr>
          <w:rFonts w:ascii="Times New Roman" w:eastAsia="Times New Roman" w:hAnsi="Times New Roman" w:cs="Times New Roman"/>
          <w:color w:val="000000" w:themeColor="text1"/>
          <w:sz w:val="24"/>
          <w:szCs w:val="24"/>
        </w:rPr>
        <w:t>verilir.</w:t>
      </w:r>
      <w:r w:rsidR="009B3C32" w:rsidRPr="002D5FC6">
        <w:rPr>
          <w:rFonts w:ascii="Times New Roman" w:eastAsia="Times New Roman" w:hAnsi="Times New Roman" w:cs="Times New Roman"/>
          <w:color w:val="000000" w:themeColor="text1"/>
          <w:sz w:val="24"/>
          <w:szCs w:val="24"/>
        </w:rPr>
        <w:t xml:space="preserve"> </w:t>
      </w:r>
    </w:p>
    <w:p w:rsidR="00DD06AF" w:rsidRPr="002D5FC6" w:rsidRDefault="0004723F" w:rsidP="00EB4753">
      <w:pPr>
        <w:shd w:val="clear" w:color="auto" w:fill="FFFFFF"/>
        <w:spacing w:after="0"/>
        <w:ind w:left="630" w:hanging="270"/>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ğ</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proofErr w:type="spellStart"/>
      <w:r w:rsidR="00DD06AF" w:rsidRPr="002D5FC6">
        <w:rPr>
          <w:rFonts w:ascii="Times New Roman" w:eastAsia="Times New Roman" w:hAnsi="Times New Roman" w:cs="Times New Roman"/>
          <w:color w:val="000000" w:themeColor="text1"/>
          <w:sz w:val="24"/>
          <w:szCs w:val="24"/>
        </w:rPr>
        <w:t>Erasmus</w:t>
      </w:r>
      <w:proofErr w:type="spellEnd"/>
      <w:r w:rsidR="00005FFC" w:rsidRPr="002D5FC6">
        <w:rPr>
          <w:rFonts w:ascii="Times New Roman" w:eastAsia="Times New Roman" w:hAnsi="Times New Roman" w:cs="Times New Roman"/>
          <w:color w:val="000000" w:themeColor="text1"/>
          <w:sz w:val="24"/>
          <w:szCs w:val="24"/>
        </w:rPr>
        <w:t>+</w:t>
      </w:r>
      <w:r w:rsidR="00DD06AF" w:rsidRPr="002D5FC6">
        <w:rPr>
          <w:rFonts w:ascii="Times New Roman" w:eastAsia="Times New Roman" w:hAnsi="Times New Roman" w:cs="Times New Roman"/>
          <w:color w:val="000000" w:themeColor="text1"/>
          <w:sz w:val="24"/>
          <w:szCs w:val="24"/>
        </w:rPr>
        <w:t xml:space="preserve"> statüsündeki öğrencilerimizin </w:t>
      </w:r>
      <w:r w:rsidR="00005FFC" w:rsidRPr="002D5FC6">
        <w:rPr>
          <w:rFonts w:ascii="Times New Roman" w:eastAsia="Times New Roman" w:hAnsi="Times New Roman" w:cs="Times New Roman"/>
          <w:color w:val="000000" w:themeColor="text1"/>
          <w:sz w:val="24"/>
          <w:szCs w:val="24"/>
        </w:rPr>
        <w:t>programa katıldıkları</w:t>
      </w:r>
      <w:r w:rsidR="00DD06AF" w:rsidRPr="002D5FC6">
        <w:rPr>
          <w:rFonts w:ascii="Times New Roman" w:eastAsia="Times New Roman" w:hAnsi="Times New Roman" w:cs="Times New Roman"/>
          <w:color w:val="000000" w:themeColor="text1"/>
          <w:sz w:val="24"/>
          <w:szCs w:val="24"/>
        </w:rPr>
        <w:t xml:space="preserve"> üniversiteden aldıkları derslerden başarısız olmaları durumunda, derslerini Üniversitemizden almadıklarından, </w:t>
      </w:r>
      <w:r w:rsidR="00DD06AF" w:rsidRPr="002D5FC6">
        <w:rPr>
          <w:rFonts w:ascii="Times New Roman" w:eastAsia="Times New Roman" w:hAnsi="Times New Roman" w:cs="Times New Roman"/>
          <w:color w:val="000000" w:themeColor="text1"/>
          <w:sz w:val="24"/>
          <w:szCs w:val="24"/>
        </w:rPr>
        <w:lastRenderedPageBreak/>
        <w:t>bu öğrencilerin ara sınav ve dönem sonu sınavları Üniversitemizce yapılmadığı için döndüklerinde bütünleme ve/veya tek ders sınav hakkı bulunmamaktadır.</w:t>
      </w:r>
    </w:p>
    <w:p w:rsidR="00DD06AF" w:rsidRPr="002D5FC6" w:rsidRDefault="00DD06AF" w:rsidP="0096300D">
      <w:pPr>
        <w:numPr>
          <w:ilvl w:val="0"/>
          <w:numId w:val="25"/>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Erasmus</w:t>
      </w:r>
      <w:r w:rsidR="00B63475" w:rsidRPr="002D5FC6">
        <w:rPr>
          <w:rFonts w:ascii="Times New Roman" w:eastAsia="Times New Roman" w:hAnsi="Times New Roman" w:cs="Times New Roman"/>
          <w:color w:val="000000" w:themeColor="text1"/>
          <w:sz w:val="24"/>
          <w:szCs w:val="24"/>
        </w:rPr>
        <w:t>+</w:t>
      </w:r>
      <w:r w:rsidRPr="002D5FC6">
        <w:rPr>
          <w:rFonts w:ascii="Times New Roman" w:eastAsia="Times New Roman" w:hAnsi="Times New Roman" w:cs="Times New Roman"/>
          <w:color w:val="000000" w:themeColor="text1"/>
          <w:sz w:val="24"/>
          <w:szCs w:val="24"/>
        </w:rPr>
        <w:t xml:space="preserve"> Öğrenim Hareketliliği ile bir dönem </w:t>
      </w:r>
      <w:r w:rsidR="004D7082" w:rsidRPr="002D5FC6">
        <w:rPr>
          <w:rFonts w:ascii="Times New Roman" w:eastAsia="Times New Roman" w:hAnsi="Times New Roman" w:cs="Times New Roman"/>
          <w:color w:val="000000" w:themeColor="text1"/>
          <w:sz w:val="24"/>
          <w:szCs w:val="24"/>
        </w:rPr>
        <w:t>programa katılan</w:t>
      </w:r>
      <w:r w:rsidRPr="002D5FC6">
        <w:rPr>
          <w:rFonts w:ascii="Times New Roman" w:eastAsia="Times New Roman" w:hAnsi="Times New Roman" w:cs="Times New Roman"/>
          <w:color w:val="000000" w:themeColor="text1"/>
          <w:sz w:val="24"/>
          <w:szCs w:val="24"/>
        </w:rPr>
        <w:t xml:space="preserve"> öğrencinin </w:t>
      </w:r>
      <w:r w:rsidR="005C6460" w:rsidRPr="002D5FC6">
        <w:rPr>
          <w:rFonts w:ascii="Times New Roman" w:eastAsia="Times New Roman" w:hAnsi="Times New Roman" w:cs="Times New Roman"/>
          <w:color w:val="000000" w:themeColor="text1"/>
          <w:sz w:val="24"/>
          <w:szCs w:val="24"/>
        </w:rPr>
        <w:t>bir sonraki</w:t>
      </w:r>
      <w:r w:rsidRPr="002D5FC6">
        <w:rPr>
          <w:rFonts w:ascii="Times New Roman" w:eastAsia="Times New Roman" w:hAnsi="Times New Roman" w:cs="Times New Roman"/>
          <w:color w:val="000000" w:themeColor="text1"/>
          <w:sz w:val="24"/>
          <w:szCs w:val="24"/>
        </w:rPr>
        <w:t xml:space="preserve"> dönem</w:t>
      </w:r>
      <w:r w:rsidR="004D7082" w:rsidRPr="002D5FC6">
        <w:rPr>
          <w:rFonts w:ascii="Times New Roman" w:eastAsia="Times New Roman" w:hAnsi="Times New Roman" w:cs="Times New Roman"/>
          <w:color w:val="000000" w:themeColor="text1"/>
          <w:sz w:val="24"/>
          <w:szCs w:val="24"/>
        </w:rPr>
        <w:t>e u</w:t>
      </w:r>
      <w:r w:rsidRPr="002D5FC6">
        <w:rPr>
          <w:rFonts w:ascii="Times New Roman" w:eastAsia="Times New Roman" w:hAnsi="Times New Roman" w:cs="Times New Roman"/>
          <w:color w:val="000000" w:themeColor="text1"/>
          <w:sz w:val="24"/>
          <w:szCs w:val="24"/>
        </w:rPr>
        <w:t xml:space="preserve">zatma </w:t>
      </w:r>
      <w:r w:rsidR="004D7082" w:rsidRPr="002D5FC6">
        <w:rPr>
          <w:rFonts w:ascii="Times New Roman" w:eastAsia="Times New Roman" w:hAnsi="Times New Roman" w:cs="Times New Roman"/>
          <w:color w:val="000000" w:themeColor="text1"/>
          <w:sz w:val="24"/>
          <w:szCs w:val="24"/>
        </w:rPr>
        <w:t>talebi olması durumunda</w:t>
      </w:r>
      <w:r w:rsidRPr="002D5FC6">
        <w:rPr>
          <w:rFonts w:ascii="Times New Roman" w:eastAsia="Times New Roman" w:hAnsi="Times New Roman" w:cs="Times New Roman"/>
          <w:color w:val="000000" w:themeColor="text1"/>
          <w:sz w:val="24"/>
          <w:szCs w:val="24"/>
        </w:rPr>
        <w:t xml:space="preserve">, öncelikle </w:t>
      </w:r>
      <w:r w:rsidR="004D7082" w:rsidRPr="002D5FC6">
        <w:rPr>
          <w:rFonts w:ascii="Times New Roman" w:eastAsia="Times New Roman" w:hAnsi="Times New Roman" w:cs="Times New Roman"/>
          <w:color w:val="000000" w:themeColor="text1"/>
          <w:sz w:val="24"/>
          <w:szCs w:val="24"/>
        </w:rPr>
        <w:t>programa katıldığı döne</w:t>
      </w:r>
      <w:r w:rsidRPr="002D5FC6">
        <w:rPr>
          <w:rFonts w:ascii="Times New Roman" w:eastAsia="Times New Roman" w:hAnsi="Times New Roman" w:cs="Times New Roman"/>
          <w:color w:val="000000" w:themeColor="text1"/>
          <w:sz w:val="24"/>
          <w:szCs w:val="24"/>
        </w:rPr>
        <w:t>m</w:t>
      </w:r>
      <w:r w:rsidR="004D7082" w:rsidRPr="002D5FC6">
        <w:rPr>
          <w:rFonts w:ascii="Times New Roman" w:eastAsia="Times New Roman" w:hAnsi="Times New Roman" w:cs="Times New Roman"/>
          <w:color w:val="000000" w:themeColor="text1"/>
          <w:sz w:val="24"/>
          <w:szCs w:val="24"/>
        </w:rPr>
        <w:t>de aldığı derslerin tamamından başarılı olması</w:t>
      </w:r>
      <w:r w:rsidR="002862E1" w:rsidRPr="002D5FC6">
        <w:rPr>
          <w:rFonts w:ascii="Times New Roman" w:eastAsia="Times New Roman" w:hAnsi="Times New Roman" w:cs="Times New Roman"/>
          <w:color w:val="000000" w:themeColor="text1"/>
          <w:sz w:val="24"/>
          <w:szCs w:val="24"/>
        </w:rPr>
        <w:t xml:space="preserve"> gerekir. Bunun yanında </w:t>
      </w:r>
      <w:r w:rsidR="005C6460" w:rsidRPr="002D5FC6">
        <w:rPr>
          <w:rFonts w:ascii="Times New Roman" w:eastAsia="Times New Roman" w:hAnsi="Times New Roman" w:cs="Times New Roman"/>
          <w:color w:val="000000" w:themeColor="text1"/>
          <w:sz w:val="24"/>
          <w:szCs w:val="24"/>
        </w:rPr>
        <w:t>bağlı olduğu bölümden</w:t>
      </w:r>
      <w:r w:rsidR="004A1D9D" w:rsidRPr="002D5FC6">
        <w:rPr>
          <w:rFonts w:ascii="Times New Roman" w:eastAsia="Times New Roman" w:hAnsi="Times New Roman" w:cs="Times New Roman"/>
          <w:color w:val="000000" w:themeColor="text1"/>
          <w:sz w:val="24"/>
          <w:szCs w:val="24"/>
        </w:rPr>
        <w:t xml:space="preserve"> uzatmak istediği dönem için</w:t>
      </w:r>
      <w:r w:rsidR="005C6460" w:rsidRPr="002D5FC6">
        <w:rPr>
          <w:rFonts w:ascii="Times New Roman" w:eastAsia="Times New Roman" w:hAnsi="Times New Roman" w:cs="Times New Roman"/>
          <w:color w:val="000000" w:themeColor="text1"/>
          <w:sz w:val="24"/>
          <w:szCs w:val="24"/>
        </w:rPr>
        <w:t xml:space="preserve"> 30 (+- 2) AKTS iş yükü bulunması, </w:t>
      </w:r>
      <w:r w:rsidR="004D7082" w:rsidRPr="002D5FC6">
        <w:rPr>
          <w:rFonts w:ascii="Times New Roman" w:eastAsia="Times New Roman" w:hAnsi="Times New Roman" w:cs="Times New Roman"/>
          <w:color w:val="000000" w:themeColor="text1"/>
          <w:sz w:val="24"/>
          <w:szCs w:val="24"/>
        </w:rPr>
        <w:t xml:space="preserve"> </w:t>
      </w:r>
      <w:r w:rsidR="005C6460" w:rsidRPr="002D5FC6">
        <w:rPr>
          <w:rFonts w:ascii="Times New Roman" w:eastAsia="Times New Roman" w:hAnsi="Times New Roman" w:cs="Times New Roman"/>
          <w:color w:val="000000" w:themeColor="text1"/>
          <w:sz w:val="24"/>
          <w:szCs w:val="24"/>
        </w:rPr>
        <w:t>Erasmus+</w:t>
      </w:r>
      <w:r w:rsidR="00DA47DD" w:rsidRPr="002D5FC6">
        <w:rPr>
          <w:rFonts w:ascii="Times New Roman" w:eastAsia="Times New Roman" w:hAnsi="Times New Roman" w:cs="Times New Roman"/>
          <w:color w:val="000000" w:themeColor="text1"/>
          <w:sz w:val="24"/>
          <w:szCs w:val="24"/>
        </w:rPr>
        <w:t xml:space="preserve"> Bölüm Koordinatörü ve </w:t>
      </w:r>
      <w:r w:rsidR="006D4FCC" w:rsidRPr="002D5FC6">
        <w:rPr>
          <w:rFonts w:ascii="Times New Roman" w:eastAsia="Times New Roman" w:hAnsi="Times New Roman" w:cs="Times New Roman"/>
          <w:color w:val="000000" w:themeColor="text1"/>
          <w:sz w:val="24"/>
          <w:szCs w:val="24"/>
        </w:rPr>
        <w:t>Uluslararası İlişkiler Ofisi</w:t>
      </w:r>
      <w:r w:rsidR="004A1D9D" w:rsidRPr="002D5FC6">
        <w:rPr>
          <w:rFonts w:ascii="Times New Roman" w:eastAsia="Times New Roman" w:hAnsi="Times New Roman" w:cs="Times New Roman"/>
          <w:color w:val="000000" w:themeColor="text1"/>
          <w:sz w:val="24"/>
          <w:szCs w:val="24"/>
        </w:rPr>
        <w:t xml:space="preserve"> tarafından onay alması</w:t>
      </w:r>
      <w:r w:rsidR="005C6460" w:rsidRPr="002D5FC6">
        <w:rPr>
          <w:rFonts w:ascii="Times New Roman" w:eastAsia="Times New Roman" w:hAnsi="Times New Roman" w:cs="Times New Roman"/>
          <w:color w:val="000000" w:themeColor="text1"/>
          <w:sz w:val="24"/>
          <w:szCs w:val="24"/>
        </w:rPr>
        <w:t xml:space="preserve"> </w:t>
      </w:r>
      <w:r w:rsidRPr="002D5FC6">
        <w:rPr>
          <w:rFonts w:ascii="Times New Roman" w:eastAsia="Times New Roman" w:hAnsi="Times New Roman" w:cs="Times New Roman"/>
          <w:color w:val="000000" w:themeColor="text1"/>
          <w:sz w:val="24"/>
          <w:szCs w:val="24"/>
        </w:rPr>
        <w:t xml:space="preserve">gerekir. </w:t>
      </w:r>
    </w:p>
    <w:p w:rsidR="0009155E" w:rsidRPr="0096300D" w:rsidRDefault="0096300D" w:rsidP="00EB4753">
      <w:pPr>
        <w:shd w:val="clear" w:color="auto" w:fill="FFFFFF"/>
        <w:spacing w:after="0"/>
        <w:ind w:left="630" w:hanging="270"/>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ı</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EB7AAC" w:rsidRPr="0096300D">
        <w:rPr>
          <w:rFonts w:ascii="Times New Roman" w:eastAsia="Times New Roman" w:hAnsi="Times New Roman" w:cs="Times New Roman"/>
          <w:color w:val="000000" w:themeColor="text1"/>
          <w:sz w:val="24"/>
          <w:szCs w:val="24"/>
        </w:rPr>
        <w:t xml:space="preserve">Öğrenci, </w:t>
      </w:r>
      <w:proofErr w:type="spellStart"/>
      <w:r w:rsidR="00DD06AF" w:rsidRPr="0096300D">
        <w:rPr>
          <w:rFonts w:ascii="Times New Roman" w:eastAsia="Times New Roman" w:hAnsi="Times New Roman" w:cs="Times New Roman"/>
          <w:color w:val="000000" w:themeColor="text1"/>
          <w:sz w:val="24"/>
          <w:szCs w:val="24"/>
        </w:rPr>
        <w:t>Erasmus</w:t>
      </w:r>
      <w:proofErr w:type="spellEnd"/>
      <w:r w:rsidR="00025442" w:rsidRPr="0096300D">
        <w:rPr>
          <w:rFonts w:ascii="Times New Roman" w:eastAsia="Times New Roman" w:hAnsi="Times New Roman" w:cs="Times New Roman"/>
          <w:color w:val="000000" w:themeColor="text1"/>
          <w:sz w:val="24"/>
          <w:szCs w:val="24"/>
        </w:rPr>
        <w:t>+</w:t>
      </w:r>
      <w:r w:rsidR="00DD06AF" w:rsidRPr="0096300D">
        <w:rPr>
          <w:rFonts w:ascii="Times New Roman" w:eastAsia="Times New Roman" w:hAnsi="Times New Roman" w:cs="Times New Roman"/>
          <w:color w:val="000000" w:themeColor="text1"/>
          <w:sz w:val="24"/>
          <w:szCs w:val="24"/>
        </w:rPr>
        <w:t xml:space="preserve"> Staj Hareketliliği faaliyetinden</w:t>
      </w:r>
      <w:r w:rsidR="00EB7AAC" w:rsidRPr="0096300D">
        <w:rPr>
          <w:rFonts w:ascii="Times New Roman" w:eastAsia="Times New Roman" w:hAnsi="Times New Roman" w:cs="Times New Roman"/>
          <w:color w:val="000000" w:themeColor="text1"/>
          <w:sz w:val="24"/>
          <w:szCs w:val="24"/>
        </w:rPr>
        <w:t xml:space="preserve"> zorunlu staj veya isteğe bağlı (Gönüllü) staj kapsamında yararlanabilir.</w:t>
      </w:r>
      <w:r w:rsidR="00DD06AF" w:rsidRPr="0096300D">
        <w:rPr>
          <w:rFonts w:ascii="Times New Roman" w:eastAsia="Times New Roman" w:hAnsi="Times New Roman" w:cs="Times New Roman"/>
          <w:color w:val="000000" w:themeColor="text1"/>
          <w:sz w:val="24"/>
          <w:szCs w:val="24"/>
        </w:rPr>
        <w:t xml:space="preserve"> </w:t>
      </w:r>
      <w:r w:rsidR="009B78D0" w:rsidRPr="0096300D">
        <w:rPr>
          <w:rFonts w:ascii="Times New Roman" w:eastAsia="Times New Roman" w:hAnsi="Times New Roman" w:cs="Times New Roman"/>
          <w:color w:val="000000" w:themeColor="text1"/>
          <w:sz w:val="24"/>
          <w:szCs w:val="24"/>
        </w:rPr>
        <w:t>Staj Hareketliliği</w:t>
      </w:r>
      <w:r w:rsidR="00EB7AAC" w:rsidRPr="0096300D">
        <w:rPr>
          <w:rFonts w:ascii="Times New Roman" w:eastAsia="Times New Roman" w:hAnsi="Times New Roman" w:cs="Times New Roman"/>
          <w:color w:val="000000" w:themeColor="text1"/>
          <w:sz w:val="24"/>
          <w:szCs w:val="24"/>
        </w:rPr>
        <w:t xml:space="preserve"> başarı ile tamamlan</w:t>
      </w:r>
      <w:r w:rsidR="009B78D0" w:rsidRPr="0096300D">
        <w:rPr>
          <w:rFonts w:ascii="Times New Roman" w:eastAsia="Times New Roman" w:hAnsi="Times New Roman" w:cs="Times New Roman"/>
          <w:color w:val="000000" w:themeColor="text1"/>
          <w:sz w:val="24"/>
          <w:szCs w:val="24"/>
        </w:rPr>
        <w:t>dığında</w:t>
      </w:r>
      <w:r w:rsidR="00EB7AAC" w:rsidRPr="0096300D">
        <w:rPr>
          <w:rFonts w:ascii="Times New Roman" w:eastAsia="Times New Roman" w:hAnsi="Times New Roman" w:cs="Times New Roman"/>
          <w:color w:val="000000" w:themeColor="text1"/>
          <w:sz w:val="24"/>
          <w:szCs w:val="24"/>
        </w:rPr>
        <w:t xml:space="preserve"> staj/</w:t>
      </w:r>
      <w:proofErr w:type="spellStart"/>
      <w:r w:rsidR="00EB7AAC" w:rsidRPr="0096300D">
        <w:rPr>
          <w:rFonts w:ascii="Times New Roman" w:eastAsia="Times New Roman" w:hAnsi="Times New Roman" w:cs="Times New Roman"/>
          <w:color w:val="000000" w:themeColor="text1"/>
          <w:sz w:val="24"/>
          <w:szCs w:val="24"/>
        </w:rPr>
        <w:t>lar</w:t>
      </w:r>
      <w:proofErr w:type="spellEnd"/>
      <w:r w:rsidR="00EB7AAC" w:rsidRPr="0096300D">
        <w:rPr>
          <w:rFonts w:ascii="Times New Roman" w:eastAsia="Times New Roman" w:hAnsi="Times New Roman" w:cs="Times New Roman"/>
          <w:color w:val="000000" w:themeColor="text1"/>
          <w:sz w:val="24"/>
          <w:szCs w:val="24"/>
        </w:rPr>
        <w:t xml:space="preserve"> </w:t>
      </w:r>
      <w:r w:rsidR="008E1CD7" w:rsidRPr="0096300D">
        <w:rPr>
          <w:rFonts w:ascii="Times New Roman" w:eastAsia="Times New Roman" w:hAnsi="Times New Roman" w:cs="Times New Roman"/>
          <w:color w:val="000000" w:themeColor="text1"/>
          <w:sz w:val="24"/>
          <w:szCs w:val="24"/>
        </w:rPr>
        <w:t>bölüm/fakülte/enstitü yönetim kurulu veya senato kararı ile kabul edilir.</w:t>
      </w:r>
      <w:r w:rsidR="0009155E" w:rsidRPr="0096300D">
        <w:rPr>
          <w:rFonts w:ascii="Times New Roman" w:eastAsia="Times New Roman" w:hAnsi="Times New Roman" w:cs="Times New Roman"/>
          <w:color w:val="000000" w:themeColor="text1"/>
          <w:sz w:val="24"/>
          <w:szCs w:val="24"/>
        </w:rPr>
        <w:t xml:space="preserve"> Erasmus</w:t>
      </w:r>
      <w:r w:rsidR="00B903D4" w:rsidRPr="0096300D">
        <w:rPr>
          <w:rFonts w:ascii="Times New Roman" w:eastAsia="Times New Roman" w:hAnsi="Times New Roman" w:cs="Times New Roman"/>
          <w:color w:val="000000" w:themeColor="text1"/>
          <w:sz w:val="24"/>
          <w:szCs w:val="24"/>
        </w:rPr>
        <w:t>+</w:t>
      </w:r>
      <w:r w:rsidR="0009155E" w:rsidRPr="0096300D">
        <w:rPr>
          <w:rFonts w:ascii="Times New Roman" w:eastAsia="Times New Roman" w:hAnsi="Times New Roman" w:cs="Times New Roman"/>
          <w:color w:val="000000" w:themeColor="text1"/>
          <w:sz w:val="24"/>
          <w:szCs w:val="24"/>
        </w:rPr>
        <w:t xml:space="preserve"> Staj Hareketliliği kapsamında İsteğe bağlı (Gönüllü) Staj yapan öğrenciler için “ERAS100 Erasmus Stajı (0-40) kredisiz AKTS:5 (ERAS100 </w:t>
      </w:r>
      <w:proofErr w:type="spellStart"/>
      <w:r w:rsidR="0009155E" w:rsidRPr="0096300D">
        <w:rPr>
          <w:rFonts w:ascii="Times New Roman" w:eastAsia="Times New Roman" w:hAnsi="Times New Roman" w:cs="Times New Roman"/>
          <w:color w:val="000000" w:themeColor="text1"/>
          <w:sz w:val="24"/>
          <w:szCs w:val="24"/>
        </w:rPr>
        <w:t>Erasmus</w:t>
      </w:r>
      <w:proofErr w:type="spellEnd"/>
      <w:r w:rsidR="0009155E" w:rsidRPr="0096300D">
        <w:rPr>
          <w:rFonts w:ascii="Times New Roman" w:eastAsia="Times New Roman" w:hAnsi="Times New Roman" w:cs="Times New Roman"/>
          <w:color w:val="000000" w:themeColor="text1"/>
          <w:sz w:val="24"/>
          <w:szCs w:val="24"/>
        </w:rPr>
        <w:t xml:space="preserve"> </w:t>
      </w:r>
      <w:proofErr w:type="spellStart"/>
      <w:r w:rsidR="0009155E" w:rsidRPr="0096300D">
        <w:rPr>
          <w:rFonts w:ascii="Times New Roman" w:eastAsia="Times New Roman" w:hAnsi="Times New Roman" w:cs="Times New Roman"/>
          <w:color w:val="000000" w:themeColor="text1"/>
          <w:sz w:val="24"/>
          <w:szCs w:val="24"/>
        </w:rPr>
        <w:t>Practice</w:t>
      </w:r>
      <w:proofErr w:type="spellEnd"/>
      <w:r w:rsidR="0009155E" w:rsidRPr="0096300D">
        <w:rPr>
          <w:rFonts w:ascii="Times New Roman" w:eastAsia="Times New Roman" w:hAnsi="Times New Roman" w:cs="Times New Roman"/>
          <w:color w:val="000000" w:themeColor="text1"/>
          <w:sz w:val="24"/>
          <w:szCs w:val="24"/>
        </w:rPr>
        <w:t xml:space="preserve"> (0-40) </w:t>
      </w:r>
      <w:proofErr w:type="spellStart"/>
      <w:r w:rsidR="0009155E" w:rsidRPr="0096300D">
        <w:rPr>
          <w:rFonts w:ascii="Times New Roman" w:eastAsia="Times New Roman" w:hAnsi="Times New Roman" w:cs="Times New Roman"/>
          <w:color w:val="000000" w:themeColor="text1"/>
          <w:sz w:val="24"/>
          <w:szCs w:val="24"/>
        </w:rPr>
        <w:t>non-credit</w:t>
      </w:r>
      <w:proofErr w:type="spellEnd"/>
      <w:r w:rsidR="0009155E" w:rsidRPr="0096300D">
        <w:rPr>
          <w:rFonts w:ascii="Times New Roman" w:eastAsia="Times New Roman" w:hAnsi="Times New Roman" w:cs="Times New Roman"/>
          <w:color w:val="000000" w:themeColor="text1"/>
          <w:sz w:val="24"/>
          <w:szCs w:val="24"/>
        </w:rPr>
        <w:t xml:space="preserve"> ECTS:5)”, Arapça Programlar için AERAS100 </w:t>
      </w:r>
      <w:proofErr w:type="spellStart"/>
      <w:r w:rsidR="0009155E" w:rsidRPr="0096300D">
        <w:rPr>
          <w:rFonts w:ascii="Times New Roman" w:eastAsia="Times New Roman" w:hAnsi="Times New Roman" w:cs="Times New Roman"/>
          <w:color w:val="000000" w:themeColor="text1"/>
          <w:sz w:val="24"/>
          <w:szCs w:val="24"/>
        </w:rPr>
        <w:t>Erasmus</w:t>
      </w:r>
      <w:proofErr w:type="spellEnd"/>
      <w:r w:rsidR="0009155E" w:rsidRPr="0096300D">
        <w:rPr>
          <w:rFonts w:ascii="Times New Roman" w:eastAsia="Times New Roman" w:hAnsi="Times New Roman" w:cs="Times New Roman"/>
          <w:color w:val="000000" w:themeColor="text1"/>
          <w:sz w:val="24"/>
          <w:szCs w:val="24"/>
        </w:rPr>
        <w:t xml:space="preserve"> </w:t>
      </w:r>
      <w:proofErr w:type="spellStart"/>
      <w:r w:rsidR="0009155E" w:rsidRPr="0096300D">
        <w:rPr>
          <w:rFonts w:ascii="Times New Roman" w:eastAsia="Times New Roman" w:hAnsi="Times New Roman" w:cs="Times New Roman"/>
          <w:color w:val="000000" w:themeColor="text1"/>
          <w:sz w:val="24"/>
          <w:szCs w:val="24"/>
        </w:rPr>
        <w:t>Practice</w:t>
      </w:r>
      <w:proofErr w:type="spellEnd"/>
      <w:r w:rsidR="0009155E" w:rsidRPr="0096300D">
        <w:rPr>
          <w:rFonts w:ascii="Times New Roman" w:eastAsia="Times New Roman" w:hAnsi="Times New Roman" w:cs="Times New Roman"/>
          <w:color w:val="000000" w:themeColor="text1"/>
          <w:sz w:val="24"/>
          <w:szCs w:val="24"/>
        </w:rPr>
        <w:t xml:space="preserve"> (0-40) </w:t>
      </w:r>
      <w:proofErr w:type="spellStart"/>
      <w:r w:rsidR="0009155E" w:rsidRPr="0096300D">
        <w:rPr>
          <w:rFonts w:ascii="Times New Roman" w:eastAsia="Times New Roman" w:hAnsi="Times New Roman" w:cs="Times New Roman"/>
          <w:color w:val="000000" w:themeColor="text1"/>
          <w:sz w:val="24"/>
          <w:szCs w:val="24"/>
        </w:rPr>
        <w:t>non-credit</w:t>
      </w:r>
      <w:proofErr w:type="spellEnd"/>
      <w:r w:rsidR="0009155E" w:rsidRPr="0096300D">
        <w:rPr>
          <w:rFonts w:ascii="Times New Roman" w:eastAsia="Times New Roman" w:hAnsi="Times New Roman" w:cs="Times New Roman"/>
          <w:color w:val="000000" w:themeColor="text1"/>
          <w:sz w:val="24"/>
          <w:szCs w:val="24"/>
        </w:rPr>
        <w:t xml:space="preserve"> ECTS:5</w:t>
      </w:r>
      <w:proofErr w:type="gramStart"/>
      <w:r w:rsidR="0009155E" w:rsidRPr="0096300D">
        <w:rPr>
          <w:rFonts w:ascii="Times New Roman" w:eastAsia="Times New Roman" w:hAnsi="Times New Roman" w:cs="Times New Roman"/>
          <w:color w:val="000000" w:themeColor="text1"/>
          <w:sz w:val="24"/>
          <w:szCs w:val="24"/>
        </w:rPr>
        <w:t>)</w:t>
      </w:r>
      <w:proofErr w:type="gramEnd"/>
      <w:r w:rsidR="0009155E" w:rsidRPr="0096300D">
        <w:rPr>
          <w:rFonts w:ascii="Times New Roman" w:eastAsia="Times New Roman" w:hAnsi="Times New Roman" w:cs="Times New Roman"/>
          <w:color w:val="000000" w:themeColor="text1"/>
          <w:sz w:val="24"/>
          <w:szCs w:val="24"/>
        </w:rPr>
        <w:t xml:space="preserve">”, adında bir ders öğrencinin transkript ve Diploma Eki’ne Öğrenci İşleri Daire Başkanlığı </w:t>
      </w:r>
      <w:r w:rsidR="003C120E" w:rsidRPr="0096300D">
        <w:rPr>
          <w:rFonts w:ascii="Times New Roman" w:eastAsia="Times New Roman" w:hAnsi="Times New Roman" w:cs="Times New Roman"/>
          <w:color w:val="000000" w:themeColor="text1"/>
          <w:sz w:val="24"/>
          <w:szCs w:val="24"/>
        </w:rPr>
        <w:t xml:space="preserve">tarafından </w:t>
      </w:r>
      <w:r w:rsidR="0009155E" w:rsidRPr="0096300D">
        <w:rPr>
          <w:rFonts w:ascii="Times New Roman" w:eastAsia="Times New Roman" w:hAnsi="Times New Roman" w:cs="Times New Roman"/>
          <w:color w:val="000000" w:themeColor="text1"/>
          <w:sz w:val="24"/>
          <w:szCs w:val="24"/>
        </w:rPr>
        <w:t>aynı kod, isim, AKTS kredisi, staj yaptığı</w:t>
      </w:r>
      <w:r w:rsidR="003C120E" w:rsidRPr="0096300D">
        <w:rPr>
          <w:rFonts w:ascii="Times New Roman" w:eastAsia="Times New Roman" w:hAnsi="Times New Roman" w:cs="Times New Roman"/>
          <w:color w:val="000000" w:themeColor="text1"/>
          <w:sz w:val="24"/>
          <w:szCs w:val="24"/>
        </w:rPr>
        <w:t xml:space="preserve"> tarih,</w:t>
      </w:r>
      <w:r w:rsidR="0009155E" w:rsidRPr="0096300D">
        <w:rPr>
          <w:rFonts w:ascii="Times New Roman" w:eastAsia="Times New Roman" w:hAnsi="Times New Roman" w:cs="Times New Roman"/>
          <w:color w:val="000000" w:themeColor="text1"/>
          <w:sz w:val="24"/>
          <w:szCs w:val="24"/>
        </w:rPr>
        <w:t xml:space="preserve"> ülke ve kurum bilgileri görünecek şekilde eklenir.</w:t>
      </w:r>
    </w:p>
    <w:p w:rsidR="005D4C12" w:rsidRPr="002D5FC6" w:rsidRDefault="005D4C12" w:rsidP="0096300D">
      <w:pPr>
        <w:pStyle w:val="ListeParagraf"/>
        <w:numPr>
          <w:ilvl w:val="0"/>
          <w:numId w:val="25"/>
        </w:numPr>
        <w:shd w:val="clear" w:color="auto" w:fill="FFFFFF"/>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İs</w:t>
      </w:r>
      <w:r w:rsidRPr="002D5FC6">
        <w:rPr>
          <w:rFonts w:ascii="Times New Roman" w:eastAsia="Times New Roman" w:hAnsi="Times New Roman" w:cs="Times New Roman"/>
          <w:color w:val="000000" w:themeColor="text1"/>
          <w:sz w:val="24"/>
          <w:szCs w:val="24"/>
        </w:rPr>
        <w:t>teğe bağlı (Gönüllü) staj kapsamında</w:t>
      </w:r>
      <w:r>
        <w:rPr>
          <w:rFonts w:ascii="Times New Roman" w:eastAsia="Times New Roman" w:hAnsi="Times New Roman" w:cs="Times New Roman"/>
          <w:color w:val="000000" w:themeColor="text1"/>
          <w:sz w:val="24"/>
          <w:szCs w:val="24"/>
        </w:rPr>
        <w:t xml:space="preserve"> başarılı olunan stajlara “S” (başarılı) notu verilir.</w:t>
      </w:r>
    </w:p>
    <w:p w:rsidR="00B55E20" w:rsidRPr="002D5FC6" w:rsidRDefault="00DD06AF" w:rsidP="0096300D">
      <w:pPr>
        <w:pStyle w:val="ListeParagraf"/>
        <w:numPr>
          <w:ilvl w:val="0"/>
          <w:numId w:val="25"/>
        </w:numPr>
        <w:shd w:val="clear" w:color="auto" w:fill="FFFFFF"/>
        <w:spacing w:after="0"/>
        <w:jc w:val="both"/>
        <w:rPr>
          <w:rFonts w:ascii="Times New Roman" w:eastAsia="Times New Roman" w:hAnsi="Times New Roman" w:cs="Times New Roman"/>
          <w:color w:val="000000" w:themeColor="text1"/>
          <w:sz w:val="24"/>
          <w:szCs w:val="24"/>
        </w:rPr>
      </w:pPr>
      <w:r w:rsidRPr="002D5FC6">
        <w:rPr>
          <w:rFonts w:ascii="Times New Roman" w:eastAsia="Times New Roman" w:hAnsi="Times New Roman" w:cs="Times New Roman"/>
          <w:color w:val="000000" w:themeColor="text1"/>
          <w:sz w:val="24"/>
          <w:szCs w:val="24"/>
        </w:rPr>
        <w:t>Öğrenci</w:t>
      </w:r>
      <w:r w:rsidR="00F2789D" w:rsidRPr="002D5FC6">
        <w:rPr>
          <w:rFonts w:ascii="Times New Roman" w:eastAsia="Times New Roman" w:hAnsi="Times New Roman" w:cs="Times New Roman"/>
          <w:color w:val="000000" w:themeColor="text1"/>
          <w:sz w:val="24"/>
          <w:szCs w:val="24"/>
        </w:rPr>
        <w:t xml:space="preserve"> mezun olduktan sonra da </w:t>
      </w:r>
      <w:r w:rsidR="002D4A2F" w:rsidRPr="002D5FC6">
        <w:rPr>
          <w:rFonts w:ascii="Times New Roman" w:eastAsia="Times New Roman" w:hAnsi="Times New Roman" w:cs="Times New Roman"/>
          <w:color w:val="000000" w:themeColor="text1"/>
          <w:sz w:val="24"/>
          <w:szCs w:val="24"/>
        </w:rPr>
        <w:t>isteğe bağlı (Gönüllü) Erasmus+ Staj H</w:t>
      </w:r>
      <w:r w:rsidR="00F2789D" w:rsidRPr="002D5FC6">
        <w:rPr>
          <w:rFonts w:ascii="Times New Roman" w:eastAsia="Times New Roman" w:hAnsi="Times New Roman" w:cs="Times New Roman"/>
          <w:color w:val="000000" w:themeColor="text1"/>
          <w:sz w:val="24"/>
          <w:szCs w:val="24"/>
        </w:rPr>
        <w:t>areketliliğine katılabilirler.</w:t>
      </w:r>
      <w:r w:rsidRPr="002D5FC6">
        <w:rPr>
          <w:rFonts w:ascii="Times New Roman" w:eastAsia="Times New Roman" w:hAnsi="Times New Roman" w:cs="Times New Roman"/>
          <w:color w:val="000000" w:themeColor="text1"/>
          <w:sz w:val="24"/>
          <w:szCs w:val="24"/>
        </w:rPr>
        <w:t xml:space="preserve"> </w:t>
      </w:r>
      <w:r w:rsidR="00D214F3" w:rsidRPr="002D5FC6">
        <w:rPr>
          <w:rFonts w:ascii="Times New Roman" w:eastAsia="Times New Roman" w:hAnsi="Times New Roman" w:cs="Times New Roman"/>
          <w:color w:val="000000" w:themeColor="text1"/>
          <w:sz w:val="24"/>
          <w:szCs w:val="24"/>
        </w:rPr>
        <w:t>Mezun olduktan sonra gerçekleştirilen staj faaliyetinin tanınması ve transkript</w:t>
      </w:r>
      <w:r w:rsidR="003A2054" w:rsidRPr="002D5FC6">
        <w:rPr>
          <w:rFonts w:ascii="Times New Roman" w:eastAsia="Times New Roman" w:hAnsi="Times New Roman" w:cs="Times New Roman"/>
          <w:color w:val="000000" w:themeColor="text1"/>
          <w:sz w:val="24"/>
          <w:szCs w:val="24"/>
        </w:rPr>
        <w:t>e işlenmesi</w:t>
      </w:r>
      <w:r w:rsidR="00D214F3" w:rsidRPr="002D5FC6">
        <w:rPr>
          <w:rFonts w:ascii="Times New Roman" w:eastAsia="Times New Roman" w:hAnsi="Times New Roman" w:cs="Times New Roman"/>
          <w:color w:val="000000" w:themeColor="text1"/>
          <w:sz w:val="24"/>
          <w:szCs w:val="24"/>
        </w:rPr>
        <w:t xml:space="preserve"> şartı aranmaz.</w:t>
      </w:r>
      <w:r w:rsidR="00B93957" w:rsidRPr="002D5FC6">
        <w:rPr>
          <w:rFonts w:ascii="Times New Roman" w:eastAsia="Times New Roman" w:hAnsi="Times New Roman" w:cs="Times New Roman"/>
          <w:color w:val="000000" w:themeColor="text1"/>
          <w:sz w:val="24"/>
          <w:szCs w:val="24"/>
        </w:rPr>
        <w:t xml:space="preserve"> Mezuniyet sonrası isteğe bağlı staja katılmak için, Staj başvurusu yapıldığı dönemde öğrencinin aktif durumda olması</w:t>
      </w:r>
      <w:r w:rsidR="00E939A7" w:rsidRPr="002D5FC6">
        <w:rPr>
          <w:rFonts w:ascii="Times New Roman" w:eastAsia="Times New Roman" w:hAnsi="Times New Roman" w:cs="Times New Roman"/>
          <w:color w:val="000000" w:themeColor="text1"/>
          <w:sz w:val="24"/>
          <w:szCs w:val="24"/>
        </w:rPr>
        <w:t xml:space="preserve"> ve ilanda belirtilen a</w:t>
      </w:r>
      <w:r w:rsidR="000B17D9" w:rsidRPr="002D5FC6">
        <w:rPr>
          <w:rFonts w:ascii="Times New Roman" w:eastAsia="Times New Roman" w:hAnsi="Times New Roman" w:cs="Times New Roman"/>
          <w:color w:val="000000" w:themeColor="text1"/>
          <w:sz w:val="24"/>
          <w:szCs w:val="24"/>
        </w:rPr>
        <w:t>sgari şartları sağlaması</w:t>
      </w:r>
      <w:r w:rsidR="00B93957" w:rsidRPr="002D5FC6">
        <w:rPr>
          <w:rFonts w:ascii="Times New Roman" w:eastAsia="Times New Roman" w:hAnsi="Times New Roman" w:cs="Times New Roman"/>
          <w:color w:val="000000" w:themeColor="text1"/>
          <w:sz w:val="24"/>
          <w:szCs w:val="24"/>
        </w:rPr>
        <w:t xml:space="preserve"> gerekir. </w:t>
      </w:r>
    </w:p>
    <w:p w:rsidR="006061EF" w:rsidRPr="0096300D" w:rsidRDefault="004D60CE" w:rsidP="0096300D">
      <w:pPr>
        <w:pStyle w:val="ListeParagraf"/>
        <w:numPr>
          <w:ilvl w:val="0"/>
          <w:numId w:val="25"/>
        </w:numPr>
        <w:shd w:val="clear" w:color="auto" w:fill="FFFFFF"/>
        <w:spacing w:after="0"/>
        <w:jc w:val="both"/>
        <w:rPr>
          <w:rFonts w:ascii="Times New Roman" w:eastAsia="Times New Roman" w:hAnsi="Times New Roman" w:cs="Times New Roman"/>
          <w:color w:val="000000" w:themeColor="text1"/>
          <w:sz w:val="24"/>
          <w:szCs w:val="24"/>
        </w:rPr>
      </w:pPr>
      <w:r w:rsidRPr="0096300D">
        <w:rPr>
          <w:rFonts w:ascii="Times New Roman" w:eastAsia="Times New Roman" w:hAnsi="Times New Roman" w:cs="Times New Roman"/>
          <w:color w:val="000000" w:themeColor="text1"/>
          <w:sz w:val="24"/>
          <w:szCs w:val="24"/>
        </w:rPr>
        <w:t>Öğrenci staj/öğrenim hareketliliği faaliyetlerine başvuru yaparken ve faaliyeti gerçekleştirirken aktif öğrenci olması gerekir. Aksi takdirde dönemini donduran öğrenci faaliyetlere başvuru yapamaz ve yararlanamaz.</w:t>
      </w:r>
      <w:r w:rsidR="008403C6" w:rsidRPr="0096300D">
        <w:rPr>
          <w:rFonts w:ascii="Times New Roman" w:eastAsia="Times New Roman" w:hAnsi="Times New Roman" w:cs="Times New Roman"/>
          <w:color w:val="000000" w:themeColor="text1"/>
          <w:sz w:val="24"/>
          <w:szCs w:val="24"/>
        </w:rPr>
        <w:t xml:space="preserve"> Öğrenci akademik dönem içerisinde staja katılacaksa ders kaydı yapamaz.</w:t>
      </w:r>
    </w:p>
    <w:p w:rsidR="00B46286" w:rsidRPr="002D5FC6" w:rsidRDefault="00B46286" w:rsidP="0096300D">
      <w:pPr>
        <w:shd w:val="clear" w:color="auto" w:fill="FFFFFF"/>
        <w:spacing w:after="0"/>
        <w:ind w:left="360"/>
        <w:jc w:val="both"/>
        <w:rPr>
          <w:rFonts w:ascii="Times New Roman" w:eastAsia="Times New Roman" w:hAnsi="Times New Roman" w:cs="Times New Roman"/>
          <w:color w:val="000000" w:themeColor="text1"/>
          <w:sz w:val="24"/>
          <w:szCs w:val="24"/>
        </w:rPr>
      </w:pPr>
    </w:p>
    <w:p w:rsidR="00BA4F7F" w:rsidRPr="002D5FC6" w:rsidRDefault="00B750A0" w:rsidP="0096300D">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Madde 9. Yürürlük ve Yürürlükten Kaldırma</w:t>
      </w:r>
    </w:p>
    <w:p w:rsidR="006C6E1F" w:rsidRPr="00F00391" w:rsidRDefault="00882C07" w:rsidP="0096300D">
      <w:pPr>
        <w:pStyle w:val="ListeParagraf"/>
        <w:numPr>
          <w:ilvl w:val="0"/>
          <w:numId w:val="36"/>
        </w:numPr>
        <w:spacing w:after="0"/>
        <w:jc w:val="both"/>
        <w:rPr>
          <w:rFonts w:ascii="Times New Roman" w:hAnsi="Times New Roman" w:cs="Times New Roman"/>
          <w:color w:val="000000" w:themeColor="text1"/>
          <w:sz w:val="24"/>
          <w:szCs w:val="24"/>
        </w:rPr>
      </w:pPr>
      <w:r w:rsidRPr="00882C07">
        <w:rPr>
          <w:rFonts w:ascii="Times New Roman" w:hAnsi="Times New Roman" w:cs="Times New Roman"/>
          <w:sz w:val="24"/>
          <w:szCs w:val="24"/>
        </w:rPr>
        <w:t>Bu yönerge Gaziantep Üniversitesi Senatosu tarafından kabul edildiği tarihte yürürlüğe gi</w:t>
      </w:r>
      <w:r w:rsidR="00F00391">
        <w:rPr>
          <w:rFonts w:ascii="Times New Roman" w:hAnsi="Times New Roman" w:cs="Times New Roman"/>
          <w:sz w:val="24"/>
          <w:szCs w:val="24"/>
        </w:rPr>
        <w:t>rer ve Üniversite Senatosunun 15.02.2022 tarih ve 04</w:t>
      </w:r>
      <w:r w:rsidRPr="00882C07">
        <w:rPr>
          <w:rFonts w:ascii="Times New Roman" w:hAnsi="Times New Roman" w:cs="Times New Roman"/>
          <w:sz w:val="24"/>
          <w:szCs w:val="24"/>
        </w:rPr>
        <w:t xml:space="preserve"> </w:t>
      </w:r>
      <w:proofErr w:type="spellStart"/>
      <w:r w:rsidRPr="00882C07">
        <w:rPr>
          <w:rFonts w:ascii="Times New Roman" w:hAnsi="Times New Roman" w:cs="Times New Roman"/>
          <w:sz w:val="24"/>
          <w:szCs w:val="24"/>
        </w:rPr>
        <w:t>nolu</w:t>
      </w:r>
      <w:proofErr w:type="spellEnd"/>
      <w:r w:rsidRPr="00882C07">
        <w:rPr>
          <w:rFonts w:ascii="Times New Roman" w:hAnsi="Times New Roman" w:cs="Times New Roman"/>
          <w:sz w:val="24"/>
          <w:szCs w:val="24"/>
        </w:rPr>
        <w:t xml:space="preserve"> toplantı tutanağının eki o</w:t>
      </w:r>
      <w:r>
        <w:rPr>
          <w:rFonts w:ascii="Times New Roman" w:hAnsi="Times New Roman" w:cs="Times New Roman"/>
          <w:sz w:val="24"/>
          <w:szCs w:val="24"/>
        </w:rPr>
        <w:t>lan Yönerge yürürlükten kalkar.</w:t>
      </w:r>
    </w:p>
    <w:p w:rsidR="00F00391" w:rsidRPr="00F00391" w:rsidRDefault="00F00391" w:rsidP="0096300D">
      <w:pPr>
        <w:spacing w:after="0"/>
        <w:jc w:val="both"/>
        <w:rPr>
          <w:rFonts w:ascii="Times New Roman" w:hAnsi="Times New Roman" w:cs="Times New Roman"/>
          <w:b/>
          <w:color w:val="000000" w:themeColor="text1"/>
          <w:sz w:val="24"/>
          <w:szCs w:val="24"/>
        </w:rPr>
      </w:pPr>
      <w:r w:rsidRPr="00F00391">
        <w:rPr>
          <w:rFonts w:ascii="Times New Roman" w:hAnsi="Times New Roman" w:cs="Times New Roman"/>
          <w:b/>
          <w:color w:val="000000" w:themeColor="text1"/>
          <w:sz w:val="24"/>
          <w:szCs w:val="24"/>
        </w:rPr>
        <w:t>Madde 10. Yürütme</w:t>
      </w:r>
    </w:p>
    <w:p w:rsidR="00F00391" w:rsidRPr="00F00391" w:rsidRDefault="00F00391" w:rsidP="0096300D">
      <w:pPr>
        <w:pStyle w:val="ListeParagraf"/>
        <w:numPr>
          <w:ilvl w:val="0"/>
          <w:numId w:val="37"/>
        </w:numPr>
        <w:spacing w:after="0"/>
        <w:jc w:val="both"/>
        <w:rPr>
          <w:rFonts w:ascii="Times New Roman" w:hAnsi="Times New Roman" w:cs="Times New Roman"/>
          <w:color w:val="000000" w:themeColor="text1"/>
          <w:sz w:val="24"/>
          <w:szCs w:val="24"/>
        </w:rPr>
      </w:pPr>
      <w:r w:rsidRPr="00F00391">
        <w:rPr>
          <w:rFonts w:ascii="Times New Roman" w:hAnsi="Times New Roman" w:cs="Times New Roman"/>
          <w:color w:val="000000"/>
          <w:sz w:val="24"/>
          <w:szCs w:val="24"/>
        </w:rPr>
        <w:t>Bu Yönetmelik hükümlerini Gaziantep Üniversitesi Rektörü yürütür.</w:t>
      </w:r>
    </w:p>
    <w:sectPr w:rsidR="00F00391" w:rsidRPr="00F00391" w:rsidSect="00CE4E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2316"/>
    <w:multiLevelType w:val="multilevel"/>
    <w:tmpl w:val="9222CB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A7B71EB"/>
    <w:multiLevelType w:val="hybridMultilevel"/>
    <w:tmpl w:val="654EE9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C987473"/>
    <w:multiLevelType w:val="multilevel"/>
    <w:tmpl w:val="B73A9D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D4F77C5"/>
    <w:multiLevelType w:val="hybridMultilevel"/>
    <w:tmpl w:val="4064938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6FF01AC"/>
    <w:multiLevelType w:val="multilevel"/>
    <w:tmpl w:val="A0FC758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87B0297"/>
    <w:multiLevelType w:val="multilevel"/>
    <w:tmpl w:val="0BA2A62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B7D5AF9"/>
    <w:multiLevelType w:val="multilevel"/>
    <w:tmpl w:val="A84CE2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0FB0FA8"/>
    <w:multiLevelType w:val="multilevel"/>
    <w:tmpl w:val="427E32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3D46A67"/>
    <w:multiLevelType w:val="multilevel"/>
    <w:tmpl w:val="636C7EF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7537683"/>
    <w:multiLevelType w:val="multilevel"/>
    <w:tmpl w:val="B6D48B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47F66EA1"/>
    <w:multiLevelType w:val="multilevel"/>
    <w:tmpl w:val="A86E1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A3D4EC5"/>
    <w:multiLevelType w:val="multilevel"/>
    <w:tmpl w:val="2E3286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64D0B5E"/>
    <w:multiLevelType w:val="multilevel"/>
    <w:tmpl w:val="76E0F7E6"/>
    <w:lvl w:ilvl="0">
      <w:start w:val="1"/>
      <w:numFmt w:val="lowerLetter"/>
      <w:lvlText w:val="%1."/>
      <w:lvlJc w:val="left"/>
      <w:pPr>
        <w:tabs>
          <w:tab w:val="num" w:pos="720"/>
        </w:tabs>
        <w:ind w:left="720" w:hanging="360"/>
      </w:pPr>
      <w:rPr>
        <w:color w:val="000000" w:themeColor="text1"/>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0EF78B7"/>
    <w:multiLevelType w:val="multilevel"/>
    <w:tmpl w:val="A39AC6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6B2E18C7"/>
    <w:multiLevelType w:val="multilevel"/>
    <w:tmpl w:val="7896B0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6F9755B"/>
    <w:multiLevelType w:val="hybridMultilevel"/>
    <w:tmpl w:val="09763C30"/>
    <w:lvl w:ilvl="0" w:tplc="68F2ACA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A1F5250"/>
    <w:multiLevelType w:val="hybridMultilevel"/>
    <w:tmpl w:val="36C45FBE"/>
    <w:lvl w:ilvl="0" w:tplc="041F0019">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B3332C5"/>
    <w:multiLevelType w:val="multilevel"/>
    <w:tmpl w:val="E550DFC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D0D26AC"/>
    <w:multiLevelType w:val="hybridMultilevel"/>
    <w:tmpl w:val="6A98C83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EFD1237"/>
    <w:multiLevelType w:val="multilevel"/>
    <w:tmpl w:val="D5BE83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2"/>
    <w:lvlOverride w:ilvl="0">
      <w:startOverride w:val="1"/>
    </w:lvlOverride>
  </w:num>
  <w:num w:numId="3">
    <w:abstractNumId w:val="2"/>
  </w:num>
  <w:num w:numId="4">
    <w:abstractNumId w:val="2"/>
    <w:lvlOverride w:ilvl="0">
      <w:startOverride w:val="50"/>
    </w:lvlOverride>
  </w:num>
  <w:num w:numId="5">
    <w:abstractNumId w:val="2"/>
    <w:lvlOverride w:ilvl="0">
      <w:startOverride w:val="1000"/>
    </w:lvlOverride>
  </w:num>
  <w:num w:numId="6">
    <w:abstractNumId w:val="2"/>
    <w:lvlOverride w:ilvl="0">
      <w:startOverride w:val="14"/>
    </w:lvlOverride>
  </w:num>
  <w:num w:numId="7">
    <w:abstractNumId w:val="14"/>
  </w:num>
  <w:num w:numId="8">
    <w:abstractNumId w:val="19"/>
  </w:num>
  <w:num w:numId="9">
    <w:abstractNumId w:val="19"/>
    <w:lvlOverride w:ilvl="0">
      <w:startOverride w:val="1"/>
    </w:lvlOverride>
  </w:num>
  <w:num w:numId="10">
    <w:abstractNumId w:val="10"/>
  </w:num>
  <w:num w:numId="11">
    <w:abstractNumId w:val="10"/>
    <w:lvlOverride w:ilvl="0">
      <w:startOverride w:val="1"/>
    </w:lvlOverride>
  </w:num>
  <w:num w:numId="12">
    <w:abstractNumId w:val="11"/>
  </w:num>
  <w:num w:numId="13">
    <w:abstractNumId w:val="7"/>
  </w:num>
  <w:num w:numId="14">
    <w:abstractNumId w:val="7"/>
    <w:lvlOverride w:ilvl="0">
      <w:startOverride w:val="1"/>
    </w:lvlOverride>
  </w:num>
  <w:num w:numId="15">
    <w:abstractNumId w:val="7"/>
  </w:num>
  <w:num w:numId="16">
    <w:abstractNumId w:val="7"/>
    <w:lvlOverride w:ilvl="0">
      <w:startOverride w:val="50"/>
    </w:lvlOverride>
  </w:num>
  <w:num w:numId="17">
    <w:abstractNumId w:val="7"/>
    <w:lvlOverride w:ilvl="0">
      <w:startOverride w:val="1000"/>
    </w:lvlOverride>
  </w:num>
  <w:num w:numId="18">
    <w:abstractNumId w:val="9"/>
  </w:num>
  <w:num w:numId="19">
    <w:abstractNumId w:val="0"/>
  </w:num>
  <w:num w:numId="20">
    <w:abstractNumId w:val="13"/>
  </w:num>
  <w:num w:numId="21">
    <w:abstractNumId w:val="6"/>
  </w:num>
  <w:num w:numId="22">
    <w:abstractNumId w:val="6"/>
    <w:lvlOverride w:ilvl="0">
      <w:startOverride w:val="1"/>
    </w:lvlOverride>
  </w:num>
  <w:num w:numId="23">
    <w:abstractNumId w:val="6"/>
  </w:num>
  <w:num w:numId="24">
    <w:abstractNumId w:val="6"/>
    <w:lvlOverride w:ilvl="0">
      <w:startOverride w:val="50"/>
    </w:lvlOverride>
  </w:num>
  <w:num w:numId="25">
    <w:abstractNumId w:val="12"/>
  </w:num>
  <w:num w:numId="26">
    <w:abstractNumId w:val="12"/>
    <w:lvlOverride w:ilvl="0">
      <w:startOverride w:val="1"/>
    </w:lvlOverride>
  </w:num>
  <w:num w:numId="27">
    <w:abstractNumId w:val="12"/>
    <w:lvlOverride w:ilvl="0">
      <w:startOverride w:val="10"/>
    </w:lvlOverride>
  </w:num>
  <w:num w:numId="28">
    <w:abstractNumId w:val="12"/>
    <w:lvlOverride w:ilvl="0">
      <w:startOverride w:val="50"/>
    </w:lvlOverride>
  </w:num>
  <w:num w:numId="29">
    <w:abstractNumId w:val="12"/>
    <w:lvlOverride w:ilvl="0">
      <w:startOverride w:val="1000"/>
    </w:lvlOverride>
  </w:num>
  <w:num w:numId="30">
    <w:abstractNumId w:val="12"/>
  </w:num>
  <w:num w:numId="31">
    <w:abstractNumId w:val="18"/>
  </w:num>
  <w:num w:numId="32">
    <w:abstractNumId w:val="15"/>
  </w:num>
  <w:num w:numId="33">
    <w:abstractNumId w:val="1"/>
  </w:num>
  <w:num w:numId="34">
    <w:abstractNumId w:val="8"/>
  </w:num>
  <w:num w:numId="35">
    <w:abstractNumId w:val="17"/>
  </w:num>
  <w:num w:numId="36">
    <w:abstractNumId w:val="16"/>
  </w:num>
  <w:num w:numId="37">
    <w:abstractNumId w:val="3"/>
  </w:num>
  <w:num w:numId="38">
    <w:abstractNumId w:val="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AF"/>
    <w:rsid w:val="00005FFC"/>
    <w:rsid w:val="00014000"/>
    <w:rsid w:val="00021F14"/>
    <w:rsid w:val="00025442"/>
    <w:rsid w:val="00026CA8"/>
    <w:rsid w:val="00027AB4"/>
    <w:rsid w:val="00036F3F"/>
    <w:rsid w:val="00040A8A"/>
    <w:rsid w:val="0004723F"/>
    <w:rsid w:val="00056A43"/>
    <w:rsid w:val="00066AB5"/>
    <w:rsid w:val="00066B7A"/>
    <w:rsid w:val="00072134"/>
    <w:rsid w:val="0007586C"/>
    <w:rsid w:val="00082381"/>
    <w:rsid w:val="00083C0D"/>
    <w:rsid w:val="0009155E"/>
    <w:rsid w:val="000A317D"/>
    <w:rsid w:val="000B17D9"/>
    <w:rsid w:val="000B76B2"/>
    <w:rsid w:val="000C15A9"/>
    <w:rsid w:val="000C27A6"/>
    <w:rsid w:val="000D04CE"/>
    <w:rsid w:val="000E2C63"/>
    <w:rsid w:val="000F19F9"/>
    <w:rsid w:val="000F3EAD"/>
    <w:rsid w:val="00100018"/>
    <w:rsid w:val="00103980"/>
    <w:rsid w:val="00103D7B"/>
    <w:rsid w:val="001140E7"/>
    <w:rsid w:val="00114A98"/>
    <w:rsid w:val="00114D97"/>
    <w:rsid w:val="0011604A"/>
    <w:rsid w:val="00120500"/>
    <w:rsid w:val="001236F6"/>
    <w:rsid w:val="0012492A"/>
    <w:rsid w:val="00132A1A"/>
    <w:rsid w:val="001357D3"/>
    <w:rsid w:val="00135845"/>
    <w:rsid w:val="00136AF0"/>
    <w:rsid w:val="001411F5"/>
    <w:rsid w:val="001727D7"/>
    <w:rsid w:val="0017747A"/>
    <w:rsid w:val="001851E5"/>
    <w:rsid w:val="00186131"/>
    <w:rsid w:val="00190A98"/>
    <w:rsid w:val="00193D9E"/>
    <w:rsid w:val="001A224E"/>
    <w:rsid w:val="001A5460"/>
    <w:rsid w:val="001A7B8C"/>
    <w:rsid w:val="001B1E33"/>
    <w:rsid w:val="001B210A"/>
    <w:rsid w:val="001B4376"/>
    <w:rsid w:val="001C00AB"/>
    <w:rsid w:val="001C334B"/>
    <w:rsid w:val="001C4C27"/>
    <w:rsid w:val="001C4D50"/>
    <w:rsid w:val="001C7E9B"/>
    <w:rsid w:val="001D7EB3"/>
    <w:rsid w:val="001E7CD0"/>
    <w:rsid w:val="001F4B2C"/>
    <w:rsid w:val="001F6CD7"/>
    <w:rsid w:val="001F6FA2"/>
    <w:rsid w:val="001F73EE"/>
    <w:rsid w:val="002100EE"/>
    <w:rsid w:val="002114DD"/>
    <w:rsid w:val="002166C1"/>
    <w:rsid w:val="00217FD9"/>
    <w:rsid w:val="00223D7F"/>
    <w:rsid w:val="00230316"/>
    <w:rsid w:val="00230FD2"/>
    <w:rsid w:val="002313A8"/>
    <w:rsid w:val="002313BB"/>
    <w:rsid w:val="002359D7"/>
    <w:rsid w:val="0023647D"/>
    <w:rsid w:val="002450FB"/>
    <w:rsid w:val="002461A5"/>
    <w:rsid w:val="002624DD"/>
    <w:rsid w:val="00270A6D"/>
    <w:rsid w:val="00274FA1"/>
    <w:rsid w:val="00280FC6"/>
    <w:rsid w:val="002831C3"/>
    <w:rsid w:val="00283A30"/>
    <w:rsid w:val="002862E1"/>
    <w:rsid w:val="00286819"/>
    <w:rsid w:val="0029132D"/>
    <w:rsid w:val="00297ACA"/>
    <w:rsid w:val="002A02BD"/>
    <w:rsid w:val="002A0B2C"/>
    <w:rsid w:val="002A1A53"/>
    <w:rsid w:val="002C0B3A"/>
    <w:rsid w:val="002C0E62"/>
    <w:rsid w:val="002D0E85"/>
    <w:rsid w:val="002D4A2F"/>
    <w:rsid w:val="002D5FC6"/>
    <w:rsid w:val="002E5EED"/>
    <w:rsid w:val="00301191"/>
    <w:rsid w:val="003208AE"/>
    <w:rsid w:val="00342BD2"/>
    <w:rsid w:val="003432AC"/>
    <w:rsid w:val="00347030"/>
    <w:rsid w:val="003510D6"/>
    <w:rsid w:val="0035382F"/>
    <w:rsid w:val="00355021"/>
    <w:rsid w:val="0036312F"/>
    <w:rsid w:val="00364545"/>
    <w:rsid w:val="00371627"/>
    <w:rsid w:val="003716D9"/>
    <w:rsid w:val="00376C58"/>
    <w:rsid w:val="00380B1C"/>
    <w:rsid w:val="00382CFD"/>
    <w:rsid w:val="00395B8A"/>
    <w:rsid w:val="00396A6A"/>
    <w:rsid w:val="003A2054"/>
    <w:rsid w:val="003A21DD"/>
    <w:rsid w:val="003A79E0"/>
    <w:rsid w:val="003B1DFD"/>
    <w:rsid w:val="003C120E"/>
    <w:rsid w:val="003C36E8"/>
    <w:rsid w:val="003C7DC8"/>
    <w:rsid w:val="003D0936"/>
    <w:rsid w:val="003D6EB0"/>
    <w:rsid w:val="003E1F8A"/>
    <w:rsid w:val="003E2DA3"/>
    <w:rsid w:val="003F03F9"/>
    <w:rsid w:val="003F3D6A"/>
    <w:rsid w:val="003F5350"/>
    <w:rsid w:val="003F7097"/>
    <w:rsid w:val="004001F6"/>
    <w:rsid w:val="004009BC"/>
    <w:rsid w:val="004109C6"/>
    <w:rsid w:val="0042704E"/>
    <w:rsid w:val="00444658"/>
    <w:rsid w:val="00456E5A"/>
    <w:rsid w:val="00457817"/>
    <w:rsid w:val="00460960"/>
    <w:rsid w:val="00465933"/>
    <w:rsid w:val="00466381"/>
    <w:rsid w:val="00466752"/>
    <w:rsid w:val="00467A60"/>
    <w:rsid w:val="00475F97"/>
    <w:rsid w:val="004905D9"/>
    <w:rsid w:val="00491386"/>
    <w:rsid w:val="00496ACA"/>
    <w:rsid w:val="004A1D9D"/>
    <w:rsid w:val="004B76EF"/>
    <w:rsid w:val="004C0AB5"/>
    <w:rsid w:val="004C3A89"/>
    <w:rsid w:val="004D4597"/>
    <w:rsid w:val="004D60CE"/>
    <w:rsid w:val="004D7082"/>
    <w:rsid w:val="004E09B0"/>
    <w:rsid w:val="004E1301"/>
    <w:rsid w:val="004F10D8"/>
    <w:rsid w:val="004F3E15"/>
    <w:rsid w:val="004F6F23"/>
    <w:rsid w:val="0050470E"/>
    <w:rsid w:val="005060B3"/>
    <w:rsid w:val="0052767B"/>
    <w:rsid w:val="00543374"/>
    <w:rsid w:val="00546FEF"/>
    <w:rsid w:val="0055267E"/>
    <w:rsid w:val="005571AA"/>
    <w:rsid w:val="005604DA"/>
    <w:rsid w:val="00561BAD"/>
    <w:rsid w:val="00582476"/>
    <w:rsid w:val="005926F4"/>
    <w:rsid w:val="00594746"/>
    <w:rsid w:val="005A4AE8"/>
    <w:rsid w:val="005A4D8C"/>
    <w:rsid w:val="005A5CCE"/>
    <w:rsid w:val="005A686C"/>
    <w:rsid w:val="005B1B77"/>
    <w:rsid w:val="005B4F9B"/>
    <w:rsid w:val="005B658F"/>
    <w:rsid w:val="005C6460"/>
    <w:rsid w:val="005C710F"/>
    <w:rsid w:val="005C756A"/>
    <w:rsid w:val="005D2F82"/>
    <w:rsid w:val="005D4C12"/>
    <w:rsid w:val="005E001B"/>
    <w:rsid w:val="005E7798"/>
    <w:rsid w:val="005F5CF8"/>
    <w:rsid w:val="005F69A2"/>
    <w:rsid w:val="005F78ED"/>
    <w:rsid w:val="006061EF"/>
    <w:rsid w:val="0060792B"/>
    <w:rsid w:val="00610E47"/>
    <w:rsid w:val="00614D2B"/>
    <w:rsid w:val="0061710F"/>
    <w:rsid w:val="00617224"/>
    <w:rsid w:val="006202EB"/>
    <w:rsid w:val="00620543"/>
    <w:rsid w:val="00620B6D"/>
    <w:rsid w:val="00622B96"/>
    <w:rsid w:val="0062333B"/>
    <w:rsid w:val="00630189"/>
    <w:rsid w:val="00631418"/>
    <w:rsid w:val="006337C5"/>
    <w:rsid w:val="006377C9"/>
    <w:rsid w:val="0064057A"/>
    <w:rsid w:val="00646CB3"/>
    <w:rsid w:val="00647271"/>
    <w:rsid w:val="00651814"/>
    <w:rsid w:val="0066071E"/>
    <w:rsid w:val="00664654"/>
    <w:rsid w:val="006655E7"/>
    <w:rsid w:val="00673C94"/>
    <w:rsid w:val="0067726F"/>
    <w:rsid w:val="006773F4"/>
    <w:rsid w:val="00687DC3"/>
    <w:rsid w:val="006A61E9"/>
    <w:rsid w:val="006B070D"/>
    <w:rsid w:val="006B121A"/>
    <w:rsid w:val="006B6738"/>
    <w:rsid w:val="006C03CF"/>
    <w:rsid w:val="006C6E1F"/>
    <w:rsid w:val="006D0DD3"/>
    <w:rsid w:val="006D4FCC"/>
    <w:rsid w:val="006E276F"/>
    <w:rsid w:val="006E2E8D"/>
    <w:rsid w:val="007064EB"/>
    <w:rsid w:val="00711019"/>
    <w:rsid w:val="0071231F"/>
    <w:rsid w:val="00720484"/>
    <w:rsid w:val="0072367B"/>
    <w:rsid w:val="00726D3C"/>
    <w:rsid w:val="007319DE"/>
    <w:rsid w:val="0073289A"/>
    <w:rsid w:val="00734C8E"/>
    <w:rsid w:val="007355AC"/>
    <w:rsid w:val="00737CAC"/>
    <w:rsid w:val="00741484"/>
    <w:rsid w:val="00753C93"/>
    <w:rsid w:val="00755832"/>
    <w:rsid w:val="00755A52"/>
    <w:rsid w:val="00755F4E"/>
    <w:rsid w:val="0076087D"/>
    <w:rsid w:val="007751D7"/>
    <w:rsid w:val="0077529F"/>
    <w:rsid w:val="00775881"/>
    <w:rsid w:val="00787C24"/>
    <w:rsid w:val="00787FA4"/>
    <w:rsid w:val="00791E33"/>
    <w:rsid w:val="007A41DC"/>
    <w:rsid w:val="007A4A3C"/>
    <w:rsid w:val="007B282D"/>
    <w:rsid w:val="007C1068"/>
    <w:rsid w:val="007C1A8F"/>
    <w:rsid w:val="007C1C4E"/>
    <w:rsid w:val="007C26D3"/>
    <w:rsid w:val="007D386D"/>
    <w:rsid w:val="007D50A6"/>
    <w:rsid w:val="007D533E"/>
    <w:rsid w:val="007E2EA7"/>
    <w:rsid w:val="007E68CE"/>
    <w:rsid w:val="00810E96"/>
    <w:rsid w:val="00810F8E"/>
    <w:rsid w:val="008134B9"/>
    <w:rsid w:val="008377A4"/>
    <w:rsid w:val="008403C6"/>
    <w:rsid w:val="008409FD"/>
    <w:rsid w:val="00852283"/>
    <w:rsid w:val="00861EA6"/>
    <w:rsid w:val="0086211C"/>
    <w:rsid w:val="00862674"/>
    <w:rsid w:val="008643CD"/>
    <w:rsid w:val="00870404"/>
    <w:rsid w:val="0087123A"/>
    <w:rsid w:val="00872BF5"/>
    <w:rsid w:val="00873AEA"/>
    <w:rsid w:val="00876D78"/>
    <w:rsid w:val="0088061A"/>
    <w:rsid w:val="00882C07"/>
    <w:rsid w:val="00886ED0"/>
    <w:rsid w:val="00891099"/>
    <w:rsid w:val="00893BEE"/>
    <w:rsid w:val="00895A71"/>
    <w:rsid w:val="008A2607"/>
    <w:rsid w:val="008B1638"/>
    <w:rsid w:val="008B28D3"/>
    <w:rsid w:val="008B3BE5"/>
    <w:rsid w:val="008C25BD"/>
    <w:rsid w:val="008C332C"/>
    <w:rsid w:val="008C7FD8"/>
    <w:rsid w:val="008D1505"/>
    <w:rsid w:val="008D5A32"/>
    <w:rsid w:val="008D7E56"/>
    <w:rsid w:val="008E1170"/>
    <w:rsid w:val="008E1CD7"/>
    <w:rsid w:val="008E5C33"/>
    <w:rsid w:val="008F0548"/>
    <w:rsid w:val="008F38F6"/>
    <w:rsid w:val="008F5E58"/>
    <w:rsid w:val="008F77C6"/>
    <w:rsid w:val="009064D9"/>
    <w:rsid w:val="00911BBF"/>
    <w:rsid w:val="0091229E"/>
    <w:rsid w:val="00913A00"/>
    <w:rsid w:val="009279C8"/>
    <w:rsid w:val="00930C0C"/>
    <w:rsid w:val="0093121B"/>
    <w:rsid w:val="00931ACC"/>
    <w:rsid w:val="00936941"/>
    <w:rsid w:val="00942AF5"/>
    <w:rsid w:val="00944D29"/>
    <w:rsid w:val="00960189"/>
    <w:rsid w:val="0096300D"/>
    <w:rsid w:val="009704CB"/>
    <w:rsid w:val="00972A42"/>
    <w:rsid w:val="0097318F"/>
    <w:rsid w:val="00973CD6"/>
    <w:rsid w:val="00975E48"/>
    <w:rsid w:val="00981C83"/>
    <w:rsid w:val="00992908"/>
    <w:rsid w:val="00995084"/>
    <w:rsid w:val="009A04E9"/>
    <w:rsid w:val="009A3604"/>
    <w:rsid w:val="009A3691"/>
    <w:rsid w:val="009A3AD9"/>
    <w:rsid w:val="009A474A"/>
    <w:rsid w:val="009B28BF"/>
    <w:rsid w:val="009B3C32"/>
    <w:rsid w:val="009B78D0"/>
    <w:rsid w:val="009C5FAF"/>
    <w:rsid w:val="009C662B"/>
    <w:rsid w:val="009E09CC"/>
    <w:rsid w:val="009E39D0"/>
    <w:rsid w:val="009F218E"/>
    <w:rsid w:val="00A004E4"/>
    <w:rsid w:val="00A037CB"/>
    <w:rsid w:val="00A06680"/>
    <w:rsid w:val="00A11AEB"/>
    <w:rsid w:val="00A15E07"/>
    <w:rsid w:val="00A43C2A"/>
    <w:rsid w:val="00A457BB"/>
    <w:rsid w:val="00A46F48"/>
    <w:rsid w:val="00A60FD1"/>
    <w:rsid w:val="00A62326"/>
    <w:rsid w:val="00A67A99"/>
    <w:rsid w:val="00A80B57"/>
    <w:rsid w:val="00A80E5A"/>
    <w:rsid w:val="00A84C18"/>
    <w:rsid w:val="00A850CB"/>
    <w:rsid w:val="00A937BD"/>
    <w:rsid w:val="00A94578"/>
    <w:rsid w:val="00A95DF9"/>
    <w:rsid w:val="00AA218F"/>
    <w:rsid w:val="00AA6B45"/>
    <w:rsid w:val="00AB0B78"/>
    <w:rsid w:val="00AB6059"/>
    <w:rsid w:val="00AC1F0B"/>
    <w:rsid w:val="00AC4476"/>
    <w:rsid w:val="00AC754A"/>
    <w:rsid w:val="00AC762A"/>
    <w:rsid w:val="00AC7DFA"/>
    <w:rsid w:val="00AD2DA5"/>
    <w:rsid w:val="00AE7724"/>
    <w:rsid w:val="00AF25F7"/>
    <w:rsid w:val="00B0662F"/>
    <w:rsid w:val="00B11746"/>
    <w:rsid w:val="00B21DDC"/>
    <w:rsid w:val="00B22415"/>
    <w:rsid w:val="00B33ECE"/>
    <w:rsid w:val="00B41D9B"/>
    <w:rsid w:val="00B446D2"/>
    <w:rsid w:val="00B46286"/>
    <w:rsid w:val="00B46C26"/>
    <w:rsid w:val="00B55E20"/>
    <w:rsid w:val="00B563F2"/>
    <w:rsid w:val="00B63475"/>
    <w:rsid w:val="00B750A0"/>
    <w:rsid w:val="00B8215D"/>
    <w:rsid w:val="00B82166"/>
    <w:rsid w:val="00B903D4"/>
    <w:rsid w:val="00B93957"/>
    <w:rsid w:val="00B943BE"/>
    <w:rsid w:val="00BA21DF"/>
    <w:rsid w:val="00BA4F7F"/>
    <w:rsid w:val="00BB27DB"/>
    <w:rsid w:val="00BD3294"/>
    <w:rsid w:val="00BF0FE6"/>
    <w:rsid w:val="00C105C7"/>
    <w:rsid w:val="00C353A0"/>
    <w:rsid w:val="00C4019D"/>
    <w:rsid w:val="00C41683"/>
    <w:rsid w:val="00C4696E"/>
    <w:rsid w:val="00C50B6F"/>
    <w:rsid w:val="00C50CD6"/>
    <w:rsid w:val="00C535FB"/>
    <w:rsid w:val="00C55102"/>
    <w:rsid w:val="00C578FE"/>
    <w:rsid w:val="00C62498"/>
    <w:rsid w:val="00C6709A"/>
    <w:rsid w:val="00C7298D"/>
    <w:rsid w:val="00C7550E"/>
    <w:rsid w:val="00C87BE7"/>
    <w:rsid w:val="00C930CB"/>
    <w:rsid w:val="00CA1F18"/>
    <w:rsid w:val="00CA618B"/>
    <w:rsid w:val="00CB48AA"/>
    <w:rsid w:val="00CC0C0C"/>
    <w:rsid w:val="00CC1813"/>
    <w:rsid w:val="00CD1B29"/>
    <w:rsid w:val="00CD2F21"/>
    <w:rsid w:val="00CD2F4F"/>
    <w:rsid w:val="00CD5BDF"/>
    <w:rsid w:val="00CD6636"/>
    <w:rsid w:val="00CE3851"/>
    <w:rsid w:val="00CE4EA7"/>
    <w:rsid w:val="00CE5067"/>
    <w:rsid w:val="00CF7152"/>
    <w:rsid w:val="00D214F3"/>
    <w:rsid w:val="00D22831"/>
    <w:rsid w:val="00D24D64"/>
    <w:rsid w:val="00D34971"/>
    <w:rsid w:val="00D42835"/>
    <w:rsid w:val="00D45F77"/>
    <w:rsid w:val="00D4672D"/>
    <w:rsid w:val="00D46CD2"/>
    <w:rsid w:val="00D474EA"/>
    <w:rsid w:val="00D54D3E"/>
    <w:rsid w:val="00D64553"/>
    <w:rsid w:val="00D65BAC"/>
    <w:rsid w:val="00D65FD4"/>
    <w:rsid w:val="00D7195D"/>
    <w:rsid w:val="00D71B1C"/>
    <w:rsid w:val="00D83EB9"/>
    <w:rsid w:val="00D8748D"/>
    <w:rsid w:val="00D87CFE"/>
    <w:rsid w:val="00D91BFC"/>
    <w:rsid w:val="00D933F7"/>
    <w:rsid w:val="00D95BA4"/>
    <w:rsid w:val="00D95C41"/>
    <w:rsid w:val="00D970C8"/>
    <w:rsid w:val="00D9767D"/>
    <w:rsid w:val="00DA1573"/>
    <w:rsid w:val="00DA33DB"/>
    <w:rsid w:val="00DA47DD"/>
    <w:rsid w:val="00DA765C"/>
    <w:rsid w:val="00DB0595"/>
    <w:rsid w:val="00DB0664"/>
    <w:rsid w:val="00DB1C57"/>
    <w:rsid w:val="00DB2989"/>
    <w:rsid w:val="00DC1668"/>
    <w:rsid w:val="00DC1722"/>
    <w:rsid w:val="00DC234A"/>
    <w:rsid w:val="00DC3C25"/>
    <w:rsid w:val="00DC7B05"/>
    <w:rsid w:val="00DC7C56"/>
    <w:rsid w:val="00DD06AF"/>
    <w:rsid w:val="00DD2F84"/>
    <w:rsid w:val="00DD5A33"/>
    <w:rsid w:val="00DE2773"/>
    <w:rsid w:val="00DF4CAF"/>
    <w:rsid w:val="00E01DBF"/>
    <w:rsid w:val="00E0637F"/>
    <w:rsid w:val="00E13253"/>
    <w:rsid w:val="00E16759"/>
    <w:rsid w:val="00E21CD4"/>
    <w:rsid w:val="00E22736"/>
    <w:rsid w:val="00E4655B"/>
    <w:rsid w:val="00E53BB9"/>
    <w:rsid w:val="00E56225"/>
    <w:rsid w:val="00E60E45"/>
    <w:rsid w:val="00E6123A"/>
    <w:rsid w:val="00E66447"/>
    <w:rsid w:val="00E7545C"/>
    <w:rsid w:val="00E807C5"/>
    <w:rsid w:val="00E840C3"/>
    <w:rsid w:val="00E902D0"/>
    <w:rsid w:val="00E91995"/>
    <w:rsid w:val="00E926C3"/>
    <w:rsid w:val="00E939A7"/>
    <w:rsid w:val="00E97967"/>
    <w:rsid w:val="00EA06A9"/>
    <w:rsid w:val="00EA6747"/>
    <w:rsid w:val="00EB40DB"/>
    <w:rsid w:val="00EB4753"/>
    <w:rsid w:val="00EB7AAC"/>
    <w:rsid w:val="00EC06DE"/>
    <w:rsid w:val="00EC4ADD"/>
    <w:rsid w:val="00EE151D"/>
    <w:rsid w:val="00EE1A13"/>
    <w:rsid w:val="00EE1DF7"/>
    <w:rsid w:val="00EE6803"/>
    <w:rsid w:val="00F00391"/>
    <w:rsid w:val="00F0052C"/>
    <w:rsid w:val="00F0419A"/>
    <w:rsid w:val="00F053CF"/>
    <w:rsid w:val="00F05BBB"/>
    <w:rsid w:val="00F11592"/>
    <w:rsid w:val="00F16D9D"/>
    <w:rsid w:val="00F20CFE"/>
    <w:rsid w:val="00F22F01"/>
    <w:rsid w:val="00F2789D"/>
    <w:rsid w:val="00F309D8"/>
    <w:rsid w:val="00F316B0"/>
    <w:rsid w:val="00F320DF"/>
    <w:rsid w:val="00F4601B"/>
    <w:rsid w:val="00F47430"/>
    <w:rsid w:val="00F4756C"/>
    <w:rsid w:val="00F62A46"/>
    <w:rsid w:val="00F6631E"/>
    <w:rsid w:val="00F72E7F"/>
    <w:rsid w:val="00F753B5"/>
    <w:rsid w:val="00F86FF2"/>
    <w:rsid w:val="00F95A8C"/>
    <w:rsid w:val="00FA039A"/>
    <w:rsid w:val="00FA5465"/>
    <w:rsid w:val="00FB17BC"/>
    <w:rsid w:val="00FB229E"/>
    <w:rsid w:val="00FB36C2"/>
    <w:rsid w:val="00FD0C8F"/>
    <w:rsid w:val="00FE6DDA"/>
    <w:rsid w:val="00FF2412"/>
    <w:rsid w:val="00FF2473"/>
    <w:rsid w:val="00FF7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5682F-A9BC-41DC-A2EC-D67CE2D0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D06A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D06AF"/>
    <w:rPr>
      <w:b/>
      <w:bCs/>
    </w:rPr>
  </w:style>
  <w:style w:type="character" w:styleId="Kpr">
    <w:name w:val="Hyperlink"/>
    <w:basedOn w:val="VarsaylanParagrafYazTipi"/>
    <w:uiPriority w:val="99"/>
    <w:semiHidden/>
    <w:unhideWhenUsed/>
    <w:rsid w:val="00066B7A"/>
    <w:rPr>
      <w:color w:val="0000FF"/>
      <w:u w:val="single"/>
    </w:rPr>
  </w:style>
  <w:style w:type="paragraph" w:styleId="ListeParagraf">
    <w:name w:val="List Paragraph"/>
    <w:basedOn w:val="Normal"/>
    <w:uiPriority w:val="34"/>
    <w:qFormat/>
    <w:rsid w:val="00732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82038">
      <w:bodyDiv w:val="1"/>
      <w:marLeft w:val="0"/>
      <w:marRight w:val="0"/>
      <w:marTop w:val="0"/>
      <w:marBottom w:val="0"/>
      <w:divBdr>
        <w:top w:val="none" w:sz="0" w:space="0" w:color="auto"/>
        <w:left w:val="none" w:sz="0" w:space="0" w:color="auto"/>
        <w:bottom w:val="none" w:sz="0" w:space="0" w:color="auto"/>
        <w:right w:val="none" w:sz="0" w:space="0" w:color="auto"/>
      </w:divBdr>
      <w:divsChild>
        <w:div w:id="365984996">
          <w:marLeft w:val="0"/>
          <w:marRight w:val="0"/>
          <w:marTop w:val="0"/>
          <w:marBottom w:val="0"/>
          <w:divBdr>
            <w:top w:val="none" w:sz="0" w:space="0" w:color="auto"/>
            <w:left w:val="none" w:sz="0" w:space="0" w:color="auto"/>
            <w:bottom w:val="none" w:sz="0" w:space="0" w:color="auto"/>
            <w:right w:val="none" w:sz="0" w:space="0" w:color="auto"/>
          </w:divBdr>
        </w:div>
        <w:div w:id="1578707212">
          <w:marLeft w:val="0"/>
          <w:marRight w:val="0"/>
          <w:marTop w:val="0"/>
          <w:marBottom w:val="0"/>
          <w:divBdr>
            <w:top w:val="none" w:sz="0" w:space="0" w:color="auto"/>
            <w:left w:val="none" w:sz="0" w:space="0" w:color="auto"/>
            <w:bottom w:val="none" w:sz="0" w:space="0" w:color="auto"/>
            <w:right w:val="none" w:sz="0" w:space="0" w:color="auto"/>
          </w:divBdr>
        </w:div>
        <w:div w:id="1271821548">
          <w:marLeft w:val="0"/>
          <w:marRight w:val="0"/>
          <w:marTop w:val="0"/>
          <w:marBottom w:val="0"/>
          <w:divBdr>
            <w:top w:val="none" w:sz="0" w:space="0" w:color="auto"/>
            <w:left w:val="none" w:sz="0" w:space="0" w:color="auto"/>
            <w:bottom w:val="none" w:sz="0" w:space="0" w:color="auto"/>
            <w:right w:val="none" w:sz="0" w:space="0" w:color="auto"/>
          </w:divBdr>
        </w:div>
      </w:divsChild>
    </w:div>
    <w:div w:id="1594972967">
      <w:bodyDiv w:val="1"/>
      <w:marLeft w:val="0"/>
      <w:marRight w:val="0"/>
      <w:marTop w:val="0"/>
      <w:marBottom w:val="0"/>
      <w:divBdr>
        <w:top w:val="none" w:sz="0" w:space="0" w:color="auto"/>
        <w:left w:val="none" w:sz="0" w:space="0" w:color="auto"/>
        <w:bottom w:val="none" w:sz="0" w:space="0" w:color="auto"/>
        <w:right w:val="none" w:sz="0" w:space="0" w:color="auto"/>
      </w:divBdr>
    </w:div>
    <w:div w:id="1770927257">
      <w:bodyDiv w:val="1"/>
      <w:marLeft w:val="0"/>
      <w:marRight w:val="0"/>
      <w:marTop w:val="0"/>
      <w:marBottom w:val="0"/>
      <w:divBdr>
        <w:top w:val="none" w:sz="0" w:space="0" w:color="auto"/>
        <w:left w:val="none" w:sz="0" w:space="0" w:color="auto"/>
        <w:bottom w:val="none" w:sz="0" w:space="0" w:color="auto"/>
        <w:right w:val="none" w:sz="0" w:space="0" w:color="auto"/>
      </w:divBdr>
      <w:divsChild>
        <w:div w:id="473524391">
          <w:marLeft w:val="0"/>
          <w:marRight w:val="0"/>
          <w:marTop w:val="0"/>
          <w:marBottom w:val="0"/>
          <w:divBdr>
            <w:top w:val="none" w:sz="0" w:space="0" w:color="auto"/>
            <w:left w:val="none" w:sz="0" w:space="0" w:color="auto"/>
            <w:bottom w:val="none" w:sz="0" w:space="0" w:color="auto"/>
            <w:right w:val="none" w:sz="0" w:space="0" w:color="auto"/>
          </w:divBdr>
        </w:div>
        <w:div w:id="1698971663">
          <w:marLeft w:val="0"/>
          <w:marRight w:val="0"/>
          <w:marTop w:val="0"/>
          <w:marBottom w:val="0"/>
          <w:divBdr>
            <w:top w:val="none" w:sz="0" w:space="0" w:color="auto"/>
            <w:left w:val="none" w:sz="0" w:space="0" w:color="auto"/>
            <w:bottom w:val="none" w:sz="0" w:space="0" w:color="auto"/>
            <w:right w:val="none" w:sz="0" w:space="0" w:color="auto"/>
          </w:divBdr>
        </w:div>
        <w:div w:id="344480906">
          <w:marLeft w:val="0"/>
          <w:marRight w:val="0"/>
          <w:marTop w:val="0"/>
          <w:marBottom w:val="0"/>
          <w:divBdr>
            <w:top w:val="none" w:sz="0" w:space="0" w:color="auto"/>
            <w:left w:val="none" w:sz="0" w:space="0" w:color="auto"/>
            <w:bottom w:val="none" w:sz="0" w:space="0" w:color="auto"/>
            <w:right w:val="none" w:sz="0" w:space="0" w:color="auto"/>
          </w:divBdr>
        </w:div>
        <w:div w:id="921375027">
          <w:marLeft w:val="0"/>
          <w:marRight w:val="0"/>
          <w:marTop w:val="0"/>
          <w:marBottom w:val="0"/>
          <w:divBdr>
            <w:top w:val="none" w:sz="0" w:space="0" w:color="auto"/>
            <w:left w:val="none" w:sz="0" w:space="0" w:color="auto"/>
            <w:bottom w:val="none" w:sz="0" w:space="0" w:color="auto"/>
            <w:right w:val="none" w:sz="0" w:space="0" w:color="auto"/>
          </w:divBdr>
        </w:div>
      </w:divsChild>
    </w:div>
    <w:div w:id="2054574499">
      <w:bodyDiv w:val="1"/>
      <w:marLeft w:val="0"/>
      <w:marRight w:val="0"/>
      <w:marTop w:val="0"/>
      <w:marBottom w:val="0"/>
      <w:divBdr>
        <w:top w:val="none" w:sz="0" w:space="0" w:color="auto"/>
        <w:left w:val="none" w:sz="0" w:space="0" w:color="auto"/>
        <w:bottom w:val="none" w:sz="0" w:space="0" w:color="auto"/>
        <w:right w:val="none" w:sz="0" w:space="0" w:color="auto"/>
      </w:divBdr>
      <w:divsChild>
        <w:div w:id="186914078">
          <w:marLeft w:val="0"/>
          <w:marRight w:val="0"/>
          <w:marTop w:val="0"/>
          <w:marBottom w:val="0"/>
          <w:divBdr>
            <w:top w:val="none" w:sz="0" w:space="0" w:color="auto"/>
            <w:left w:val="none" w:sz="0" w:space="0" w:color="auto"/>
            <w:bottom w:val="none" w:sz="0" w:space="0" w:color="auto"/>
            <w:right w:val="none" w:sz="0" w:space="0" w:color="auto"/>
          </w:divBdr>
        </w:div>
        <w:div w:id="803625388">
          <w:marLeft w:val="0"/>
          <w:marRight w:val="0"/>
          <w:marTop w:val="0"/>
          <w:marBottom w:val="0"/>
          <w:divBdr>
            <w:top w:val="none" w:sz="0" w:space="0" w:color="auto"/>
            <w:left w:val="none" w:sz="0" w:space="0" w:color="auto"/>
            <w:bottom w:val="none" w:sz="0" w:space="0" w:color="auto"/>
            <w:right w:val="none" w:sz="0" w:space="0" w:color="auto"/>
          </w:divBdr>
        </w:div>
        <w:div w:id="986401005">
          <w:marLeft w:val="0"/>
          <w:marRight w:val="0"/>
          <w:marTop w:val="0"/>
          <w:marBottom w:val="0"/>
          <w:divBdr>
            <w:top w:val="none" w:sz="0" w:space="0" w:color="auto"/>
            <w:left w:val="none" w:sz="0" w:space="0" w:color="auto"/>
            <w:bottom w:val="none" w:sz="0" w:space="0" w:color="auto"/>
            <w:right w:val="none" w:sz="0" w:space="0" w:color="auto"/>
          </w:divBdr>
        </w:div>
        <w:div w:id="110523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067E6-882F-4C3F-A3C4-CE2A61ED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4028</Words>
  <Characters>22961</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26936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2022-01-11T10:01:00Z</cp:lastPrinted>
  <dcterms:created xsi:type="dcterms:W3CDTF">2026-06-09T12:35:00Z</dcterms:created>
  <dcterms:modified xsi:type="dcterms:W3CDTF">2026-06-09T12:35:00Z</dcterms:modified>
</cp:coreProperties>
</file>